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F7663" w14:textId="481DADED" w:rsidR="0077094D" w:rsidRDefault="008A5132">
      <w:pPr>
        <w:spacing w:before="0" w:after="0"/>
        <w:jc w:val="center"/>
        <w:rPr>
          <w:rFonts w:eastAsia="Calibri"/>
          <w:b/>
          <w:sz w:val="32"/>
          <w:szCs w:val="32"/>
        </w:rPr>
      </w:pPr>
      <w:r>
        <w:rPr>
          <w:rFonts w:eastAsia="Calibri"/>
          <w:b/>
          <w:sz w:val="32"/>
          <w:szCs w:val="32"/>
        </w:rPr>
        <w:t xml:space="preserve">Lokalne </w:t>
      </w:r>
      <w:r w:rsidR="009D09BF">
        <w:rPr>
          <w:rFonts w:eastAsia="Calibri"/>
          <w:b/>
          <w:sz w:val="32"/>
          <w:szCs w:val="32"/>
        </w:rPr>
        <w:t xml:space="preserve">Kryteria Stowarzyszenia Lokalna Grupa Działania </w:t>
      </w:r>
      <w:r w:rsidR="001747A9">
        <w:rPr>
          <w:rFonts w:eastAsia="Calibri"/>
          <w:b/>
          <w:sz w:val="32"/>
          <w:szCs w:val="32"/>
        </w:rPr>
        <w:t>Kraina Trzech Rzek</w:t>
      </w:r>
    </w:p>
    <w:p w14:paraId="280D8351" w14:textId="77777777" w:rsidR="0077094D" w:rsidRDefault="0077094D">
      <w:pPr>
        <w:spacing w:before="0" w:after="0"/>
        <w:jc w:val="center"/>
        <w:rPr>
          <w:rFonts w:eastAsia="Calibri"/>
          <w:b/>
          <w:sz w:val="32"/>
          <w:szCs w:val="32"/>
        </w:rPr>
      </w:pPr>
    </w:p>
    <w:tbl>
      <w:tblPr>
        <w:tblStyle w:val="a"/>
        <w:tblW w:w="141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253"/>
        <w:gridCol w:w="5386"/>
        <w:gridCol w:w="3827"/>
      </w:tblGrid>
      <w:tr w:rsidR="004505A4" w14:paraId="4E5A10EC" w14:textId="77777777" w:rsidTr="004505A4">
        <w:trPr>
          <w:trHeight w:val="495"/>
        </w:trPr>
        <w:tc>
          <w:tcPr>
            <w:tcW w:w="704" w:type="dxa"/>
            <w:shd w:val="clear" w:color="auto" w:fill="9CC2E5"/>
          </w:tcPr>
          <w:p w14:paraId="1B1429D8" w14:textId="78E5742A" w:rsidR="004505A4" w:rsidRPr="004505A4" w:rsidRDefault="004505A4">
            <w:pPr>
              <w:spacing w:before="0" w:after="0"/>
              <w:jc w:val="left"/>
              <w:rPr>
                <w:rFonts w:eastAsia="Calibri"/>
                <w:b/>
                <w:color w:val="EE0000"/>
              </w:rPr>
            </w:pPr>
          </w:p>
        </w:tc>
        <w:tc>
          <w:tcPr>
            <w:tcW w:w="13466" w:type="dxa"/>
            <w:gridSpan w:val="3"/>
            <w:shd w:val="clear" w:color="auto" w:fill="9CC2E5"/>
            <w:vAlign w:val="center"/>
          </w:tcPr>
          <w:p w14:paraId="29737B9D" w14:textId="117733FE" w:rsidR="004505A4" w:rsidRDefault="004505A4">
            <w:pPr>
              <w:spacing w:before="0" w:after="0"/>
              <w:jc w:val="left"/>
              <w:rPr>
                <w:rFonts w:eastAsia="Calibri"/>
                <w:b/>
              </w:rPr>
            </w:pPr>
            <w:r w:rsidRPr="00EF34B1">
              <w:rPr>
                <w:rFonts w:eastAsia="Calibri"/>
                <w:b/>
              </w:rPr>
              <w:t>P.1.</w:t>
            </w:r>
            <w:r>
              <w:rPr>
                <w:rFonts w:eastAsia="Calibri"/>
                <w:b/>
              </w:rPr>
              <w:t xml:space="preserve">4 SPA – solidarne, przedsiębiorcze i aktywne </w:t>
            </w:r>
          </w:p>
        </w:tc>
      </w:tr>
      <w:tr w:rsidR="004505A4" w14:paraId="1D0D0B9D" w14:textId="77777777" w:rsidTr="004505A4">
        <w:trPr>
          <w:trHeight w:val="495"/>
        </w:trPr>
        <w:tc>
          <w:tcPr>
            <w:tcW w:w="704" w:type="dxa"/>
            <w:shd w:val="clear" w:color="auto" w:fill="9CC2E5"/>
          </w:tcPr>
          <w:p w14:paraId="06F1B4A3" w14:textId="2F02D13D" w:rsidR="004505A4" w:rsidRPr="004505A4" w:rsidRDefault="004505A4">
            <w:pPr>
              <w:spacing w:before="0" w:after="0"/>
              <w:jc w:val="left"/>
              <w:rPr>
                <w:rFonts w:eastAsia="Calibri"/>
                <w:b/>
                <w:color w:val="EE0000"/>
              </w:rPr>
            </w:pPr>
            <w:r w:rsidRPr="004505A4">
              <w:rPr>
                <w:rFonts w:eastAsia="Calibri"/>
                <w:b/>
                <w:color w:val="EE0000"/>
              </w:rPr>
              <w:t>Lp.</w:t>
            </w:r>
          </w:p>
        </w:tc>
        <w:tc>
          <w:tcPr>
            <w:tcW w:w="4253" w:type="dxa"/>
            <w:shd w:val="clear" w:color="auto" w:fill="9CC2E5"/>
            <w:vAlign w:val="center"/>
          </w:tcPr>
          <w:p w14:paraId="7048143C" w14:textId="6F9610F1" w:rsidR="004505A4" w:rsidRDefault="004505A4">
            <w:pPr>
              <w:spacing w:before="0" w:after="0"/>
              <w:jc w:val="left"/>
              <w:rPr>
                <w:rFonts w:eastAsia="Calibri"/>
                <w:b/>
              </w:rPr>
            </w:pPr>
            <w:r>
              <w:rPr>
                <w:rFonts w:eastAsia="Calibri"/>
                <w:b/>
              </w:rPr>
              <w:t>Kryterium</w:t>
            </w:r>
          </w:p>
        </w:tc>
        <w:tc>
          <w:tcPr>
            <w:tcW w:w="5386" w:type="dxa"/>
            <w:shd w:val="clear" w:color="auto" w:fill="9CC2E5"/>
            <w:vAlign w:val="center"/>
          </w:tcPr>
          <w:p w14:paraId="183D2E39" w14:textId="77777777" w:rsidR="004505A4" w:rsidRDefault="004505A4">
            <w:pPr>
              <w:spacing w:before="0" w:after="0"/>
              <w:jc w:val="left"/>
              <w:rPr>
                <w:rFonts w:eastAsia="Calibri"/>
                <w:b/>
              </w:rPr>
            </w:pPr>
            <w:r>
              <w:rPr>
                <w:rFonts w:eastAsia="Calibri"/>
                <w:b/>
              </w:rPr>
              <w:t>Uzasadnienie/ sposób pomiaru wskaźnika</w:t>
            </w:r>
          </w:p>
        </w:tc>
        <w:tc>
          <w:tcPr>
            <w:tcW w:w="3827" w:type="dxa"/>
            <w:shd w:val="clear" w:color="auto" w:fill="9CC2E5"/>
            <w:vAlign w:val="center"/>
          </w:tcPr>
          <w:p w14:paraId="7E22EDE3" w14:textId="77777777" w:rsidR="004505A4" w:rsidRDefault="004505A4">
            <w:pPr>
              <w:spacing w:before="0" w:after="0"/>
              <w:jc w:val="left"/>
              <w:rPr>
                <w:rFonts w:eastAsia="Calibri"/>
                <w:b/>
              </w:rPr>
            </w:pPr>
            <w:r>
              <w:rPr>
                <w:rFonts w:eastAsia="Calibri"/>
                <w:b/>
              </w:rPr>
              <w:t>Źródło danych</w:t>
            </w:r>
          </w:p>
        </w:tc>
      </w:tr>
      <w:tr w:rsidR="004505A4" w14:paraId="5D873F95" w14:textId="77777777" w:rsidTr="004505A4">
        <w:trPr>
          <w:trHeight w:val="1573"/>
        </w:trPr>
        <w:tc>
          <w:tcPr>
            <w:tcW w:w="704" w:type="dxa"/>
            <w:shd w:val="clear" w:color="auto" w:fill="DEEAF6"/>
          </w:tcPr>
          <w:p w14:paraId="10B8B2DB" w14:textId="4182E408" w:rsidR="004505A4" w:rsidRPr="004505A4" w:rsidRDefault="004505A4" w:rsidP="008A5132">
            <w:pPr>
              <w:spacing w:before="0" w:after="0" w:line="276" w:lineRule="auto"/>
              <w:jc w:val="left"/>
              <w:rPr>
                <w:rFonts w:eastAsia="Calibri"/>
                <w:color w:val="EE0000"/>
              </w:rPr>
            </w:pPr>
            <w:r w:rsidRPr="004505A4">
              <w:rPr>
                <w:rFonts w:eastAsia="Calibri"/>
                <w:color w:val="EE0000"/>
              </w:rPr>
              <w:t>1.</w:t>
            </w:r>
          </w:p>
        </w:tc>
        <w:tc>
          <w:tcPr>
            <w:tcW w:w="4253" w:type="dxa"/>
            <w:shd w:val="clear" w:color="auto" w:fill="DEEAF6"/>
            <w:vAlign w:val="center"/>
          </w:tcPr>
          <w:p w14:paraId="2772D743" w14:textId="01AB7F13" w:rsidR="004505A4" w:rsidRPr="008A5132" w:rsidRDefault="004505A4" w:rsidP="008A5132">
            <w:pPr>
              <w:spacing w:before="0" w:after="0" w:line="276" w:lineRule="auto"/>
              <w:jc w:val="left"/>
              <w:rPr>
                <w:rFonts w:eastAsia="Calibri"/>
              </w:rPr>
            </w:pPr>
            <w:r w:rsidRPr="008A5132">
              <w:rPr>
                <w:rFonts w:eastAsia="Calibri"/>
              </w:rPr>
              <w:t>Doświadczenie Wnioskodawcy w realizacji projektów dofinansowanych ze środków zewnętrznych</w:t>
            </w:r>
            <w:r>
              <w:rPr>
                <w:rFonts w:eastAsia="Calibri"/>
              </w:rPr>
              <w:t>.</w:t>
            </w:r>
          </w:p>
          <w:p w14:paraId="7BB8E27A" w14:textId="63A994B0" w:rsidR="004505A4" w:rsidRPr="008A5132" w:rsidRDefault="004505A4" w:rsidP="008A5132">
            <w:pPr>
              <w:spacing w:before="0" w:after="0" w:line="276" w:lineRule="auto"/>
              <w:jc w:val="left"/>
              <w:rPr>
                <w:rFonts w:eastAsia="Calibri"/>
              </w:rPr>
            </w:pPr>
            <w:r w:rsidRPr="008A5132">
              <w:rPr>
                <w:rFonts w:eastAsia="Calibri"/>
              </w:rPr>
              <w:t>•</w:t>
            </w:r>
            <w:r w:rsidRPr="008A5132">
              <w:rPr>
                <w:rFonts w:eastAsia="Calibri"/>
              </w:rPr>
              <w:tab/>
              <w:t>4 pkt - Wnioskodawca posiada doświadczenia</w:t>
            </w:r>
          </w:p>
          <w:p w14:paraId="5ADE9F69" w14:textId="7ED56AE9" w:rsidR="004505A4" w:rsidRDefault="004505A4" w:rsidP="008A5132">
            <w:pPr>
              <w:spacing w:before="0" w:after="0" w:line="276" w:lineRule="auto"/>
              <w:jc w:val="left"/>
              <w:rPr>
                <w:rFonts w:eastAsia="Calibri"/>
                <w:color w:val="FF0000"/>
              </w:rPr>
            </w:pPr>
            <w:r w:rsidRPr="008A5132">
              <w:rPr>
                <w:rFonts w:eastAsia="Calibri"/>
              </w:rPr>
              <w:t>•</w:t>
            </w:r>
            <w:r w:rsidRPr="008A5132">
              <w:rPr>
                <w:rFonts w:eastAsia="Calibri"/>
              </w:rPr>
              <w:tab/>
              <w:t>0 pkt - Wnioskodawca nie posiada doświadczenia</w:t>
            </w:r>
          </w:p>
        </w:tc>
        <w:tc>
          <w:tcPr>
            <w:tcW w:w="5386" w:type="dxa"/>
            <w:shd w:val="clear" w:color="auto" w:fill="auto"/>
            <w:vAlign w:val="center"/>
          </w:tcPr>
          <w:p w14:paraId="29967891" w14:textId="41012307" w:rsidR="004505A4" w:rsidRDefault="004505A4">
            <w:pPr>
              <w:spacing w:before="0" w:after="0" w:line="276" w:lineRule="auto"/>
              <w:jc w:val="left"/>
              <w:rPr>
                <w:rFonts w:eastAsia="Calibri"/>
                <w:color w:val="FF0000"/>
              </w:rPr>
            </w:pPr>
            <w:r w:rsidRPr="008A5132">
              <w:rPr>
                <w:rFonts w:eastAsia="Calibri"/>
              </w:rPr>
              <w:t>LGD premiuje operacje, w ramach których Wnioskodawca posiada doświadczenie w realizacji projektów dofinansowanych ze środków polegających na organizacji warsztatów lub zajęć oraz aktywizacji społeczności lokalnej.</w:t>
            </w:r>
          </w:p>
        </w:tc>
        <w:tc>
          <w:tcPr>
            <w:tcW w:w="3827" w:type="dxa"/>
            <w:vAlign w:val="center"/>
          </w:tcPr>
          <w:p w14:paraId="4B281D97" w14:textId="77777777" w:rsidR="004505A4" w:rsidRPr="008A5132" w:rsidRDefault="004505A4" w:rsidP="008A5132">
            <w:pPr>
              <w:spacing w:before="0" w:after="0"/>
              <w:jc w:val="left"/>
              <w:rPr>
                <w:rFonts w:eastAsia="Calibri"/>
              </w:rPr>
            </w:pPr>
            <w:r w:rsidRPr="008A5132">
              <w:rPr>
                <w:rFonts w:eastAsia="Calibri"/>
              </w:rPr>
              <w:t>Zestawienie zrealizowanych projektów</w:t>
            </w:r>
          </w:p>
          <w:p w14:paraId="0C9C26C0" w14:textId="5D04130E" w:rsidR="004505A4" w:rsidRDefault="004505A4" w:rsidP="008A5132">
            <w:pPr>
              <w:spacing w:before="0" w:after="0"/>
              <w:jc w:val="left"/>
              <w:rPr>
                <w:rFonts w:eastAsia="Calibri"/>
              </w:rPr>
            </w:pPr>
            <w:r w:rsidRPr="008A5132">
              <w:rPr>
                <w:rFonts w:eastAsia="Calibri"/>
              </w:rPr>
              <w:t>Podczas weryfikacji można poprosić o przesłanie dokumentów potwierdzających to doświadczenie np. umowę, wniosek.</w:t>
            </w:r>
          </w:p>
        </w:tc>
      </w:tr>
      <w:tr w:rsidR="004505A4" w14:paraId="1FA723D5" w14:textId="77777777" w:rsidTr="004505A4">
        <w:trPr>
          <w:trHeight w:val="1573"/>
        </w:trPr>
        <w:tc>
          <w:tcPr>
            <w:tcW w:w="704" w:type="dxa"/>
            <w:shd w:val="clear" w:color="auto" w:fill="DEEAF6"/>
          </w:tcPr>
          <w:p w14:paraId="11BF4BFA" w14:textId="30FFC9C3" w:rsidR="004505A4" w:rsidRPr="004505A4" w:rsidRDefault="004505A4" w:rsidP="002D4E5E">
            <w:pPr>
              <w:spacing w:before="0" w:after="0" w:line="276" w:lineRule="auto"/>
              <w:jc w:val="left"/>
              <w:rPr>
                <w:rFonts w:eastAsia="Calibri"/>
                <w:color w:val="EE0000"/>
              </w:rPr>
            </w:pPr>
            <w:r w:rsidRPr="004505A4">
              <w:rPr>
                <w:rFonts w:eastAsia="Calibri"/>
                <w:color w:val="EE0000"/>
              </w:rPr>
              <w:t>2.</w:t>
            </w:r>
          </w:p>
        </w:tc>
        <w:tc>
          <w:tcPr>
            <w:tcW w:w="4253" w:type="dxa"/>
            <w:shd w:val="clear" w:color="auto" w:fill="DEEAF6"/>
            <w:vAlign w:val="center"/>
          </w:tcPr>
          <w:p w14:paraId="0CE8A5B0" w14:textId="18B239D4" w:rsidR="004505A4" w:rsidRPr="00F427C5" w:rsidRDefault="004505A4" w:rsidP="002D4E5E">
            <w:pPr>
              <w:spacing w:before="0" w:after="0" w:line="276" w:lineRule="auto"/>
              <w:jc w:val="left"/>
              <w:rPr>
                <w:rFonts w:eastAsia="Calibri"/>
              </w:rPr>
            </w:pPr>
            <w:r w:rsidRPr="00F427C5">
              <w:rPr>
                <w:rFonts w:eastAsia="Calibri"/>
              </w:rPr>
              <w:t>Skala projektu:</w:t>
            </w:r>
          </w:p>
          <w:p w14:paraId="54290982" w14:textId="6C6E89D4" w:rsidR="004505A4" w:rsidRPr="00F427C5" w:rsidRDefault="004505A4" w:rsidP="002D4E5E">
            <w:pPr>
              <w:spacing w:before="0" w:after="0" w:line="276" w:lineRule="auto"/>
              <w:jc w:val="left"/>
              <w:rPr>
                <w:rFonts w:eastAsia="Calibri"/>
              </w:rPr>
            </w:pPr>
            <w:r w:rsidRPr="00F427C5">
              <w:rPr>
                <w:rFonts w:eastAsia="Calibri"/>
              </w:rPr>
              <w:t>•</w:t>
            </w:r>
            <w:r w:rsidRPr="00F427C5">
              <w:rPr>
                <w:rFonts w:eastAsia="Calibri"/>
              </w:rPr>
              <w:tab/>
              <w:t xml:space="preserve">6 pkt - Wnioskodawca planuje </w:t>
            </w:r>
            <w:r>
              <w:rPr>
                <w:rFonts w:eastAsia="Calibri"/>
              </w:rPr>
              <w:t>objąć projektem uczestników z  4 gminy członkowskie z</w:t>
            </w:r>
            <w:r w:rsidRPr="00F427C5">
              <w:rPr>
                <w:rFonts w:eastAsia="Calibri"/>
              </w:rPr>
              <w:t xml:space="preserve"> obszaru LGD</w:t>
            </w:r>
          </w:p>
          <w:p w14:paraId="2D5D6FF6" w14:textId="357228EC" w:rsidR="004505A4" w:rsidRPr="00F427C5" w:rsidRDefault="004505A4" w:rsidP="002D4E5E">
            <w:pPr>
              <w:spacing w:before="0" w:after="0" w:line="276" w:lineRule="auto"/>
              <w:jc w:val="left"/>
              <w:rPr>
                <w:rFonts w:eastAsia="Calibri"/>
              </w:rPr>
            </w:pPr>
            <w:r w:rsidRPr="00F427C5">
              <w:rPr>
                <w:rFonts w:eastAsia="Calibri"/>
              </w:rPr>
              <w:t>•</w:t>
            </w:r>
            <w:r w:rsidRPr="00F427C5">
              <w:rPr>
                <w:rFonts w:eastAsia="Calibri"/>
              </w:rPr>
              <w:tab/>
            </w:r>
            <w:r>
              <w:rPr>
                <w:rFonts w:eastAsia="Calibri"/>
              </w:rPr>
              <w:t>0</w:t>
            </w:r>
            <w:r w:rsidRPr="00F427C5">
              <w:rPr>
                <w:rFonts w:eastAsia="Calibri"/>
              </w:rPr>
              <w:t xml:space="preserve"> pkt - Wnioskodawca </w:t>
            </w:r>
            <w:r>
              <w:rPr>
                <w:rFonts w:eastAsia="Calibri"/>
              </w:rPr>
              <w:t xml:space="preserve">nie </w:t>
            </w:r>
            <w:r w:rsidRPr="00F427C5">
              <w:rPr>
                <w:rFonts w:eastAsia="Calibri"/>
              </w:rPr>
              <w:t xml:space="preserve">planuje </w:t>
            </w:r>
            <w:r>
              <w:rPr>
                <w:rFonts w:eastAsia="Calibri"/>
              </w:rPr>
              <w:t>objąć projektem uczestników z  4 gminy członkowskie z</w:t>
            </w:r>
            <w:r w:rsidRPr="00F427C5">
              <w:rPr>
                <w:rFonts w:eastAsia="Calibri"/>
              </w:rPr>
              <w:t xml:space="preserve"> obszaru LGD</w:t>
            </w:r>
          </w:p>
          <w:p w14:paraId="0B79F64F" w14:textId="749D0ED9" w:rsidR="004505A4" w:rsidRPr="008A5132" w:rsidRDefault="004505A4" w:rsidP="008A5132">
            <w:pPr>
              <w:spacing w:before="0" w:after="0" w:line="276" w:lineRule="auto"/>
              <w:jc w:val="left"/>
              <w:rPr>
                <w:rFonts w:eastAsia="Calibri"/>
              </w:rPr>
            </w:pPr>
          </w:p>
        </w:tc>
        <w:tc>
          <w:tcPr>
            <w:tcW w:w="5386" w:type="dxa"/>
            <w:shd w:val="clear" w:color="auto" w:fill="auto"/>
            <w:vAlign w:val="center"/>
          </w:tcPr>
          <w:p w14:paraId="60EAE660" w14:textId="2040D115" w:rsidR="004505A4" w:rsidRPr="008A5132" w:rsidRDefault="004505A4">
            <w:pPr>
              <w:spacing w:before="0" w:after="0" w:line="276" w:lineRule="auto"/>
              <w:jc w:val="left"/>
              <w:rPr>
                <w:rFonts w:eastAsia="Calibri"/>
              </w:rPr>
            </w:pPr>
            <w:r w:rsidRPr="00F427C5">
              <w:rPr>
                <w:rFonts w:eastAsia="Calibri"/>
              </w:rPr>
              <w:t xml:space="preserve">Kryterium premiuje operacje, które zakładają większą ilość </w:t>
            </w:r>
            <w:r>
              <w:rPr>
                <w:rFonts w:eastAsia="Calibri"/>
              </w:rPr>
              <w:t>gmin</w:t>
            </w:r>
            <w:r w:rsidRPr="00F427C5">
              <w:rPr>
                <w:rFonts w:eastAsia="Calibri"/>
              </w:rPr>
              <w:t xml:space="preserve"> objętych projektem, co pozwoli na udział w zajęciach większej liczby uczestników i dotarcie do większej liczby </w:t>
            </w:r>
            <w:r>
              <w:rPr>
                <w:rFonts w:eastAsia="Calibri"/>
              </w:rPr>
              <w:t>osób.</w:t>
            </w:r>
          </w:p>
        </w:tc>
        <w:tc>
          <w:tcPr>
            <w:tcW w:w="3827" w:type="dxa"/>
            <w:vAlign w:val="center"/>
          </w:tcPr>
          <w:p w14:paraId="2E94DB20" w14:textId="775BDD4A" w:rsidR="004505A4" w:rsidRPr="008A5132" w:rsidRDefault="004505A4" w:rsidP="008A5132">
            <w:pPr>
              <w:spacing w:before="0" w:after="0"/>
              <w:jc w:val="left"/>
              <w:rPr>
                <w:rFonts w:eastAsia="Calibri"/>
              </w:rPr>
            </w:pPr>
            <w:r w:rsidRPr="00F427C5">
              <w:rPr>
                <w:rFonts w:eastAsia="Calibri"/>
              </w:rPr>
              <w:t>Wniosek o przyznanie pomocy</w:t>
            </w:r>
          </w:p>
        </w:tc>
      </w:tr>
      <w:tr w:rsidR="004505A4" w14:paraId="38A40F4E" w14:textId="77777777" w:rsidTr="004505A4">
        <w:trPr>
          <w:trHeight w:val="416"/>
        </w:trPr>
        <w:tc>
          <w:tcPr>
            <w:tcW w:w="704" w:type="dxa"/>
            <w:shd w:val="clear" w:color="auto" w:fill="DEEAF6"/>
          </w:tcPr>
          <w:p w14:paraId="0B68D4D1" w14:textId="7C7E0099" w:rsidR="004505A4" w:rsidRPr="004505A4" w:rsidRDefault="004505A4" w:rsidP="00F427C5">
            <w:pPr>
              <w:spacing w:before="0" w:after="0" w:line="276" w:lineRule="auto"/>
              <w:jc w:val="left"/>
              <w:rPr>
                <w:rFonts w:eastAsia="Calibri"/>
                <w:color w:val="EE0000"/>
              </w:rPr>
            </w:pPr>
            <w:r w:rsidRPr="004505A4">
              <w:rPr>
                <w:rFonts w:eastAsia="Calibri"/>
                <w:color w:val="EE0000"/>
              </w:rPr>
              <w:t>3.</w:t>
            </w:r>
          </w:p>
        </w:tc>
        <w:tc>
          <w:tcPr>
            <w:tcW w:w="4253" w:type="dxa"/>
            <w:shd w:val="clear" w:color="auto" w:fill="DEEAF6"/>
            <w:vAlign w:val="center"/>
          </w:tcPr>
          <w:p w14:paraId="60C9C844" w14:textId="72D2792E" w:rsidR="004505A4" w:rsidRPr="00F427C5" w:rsidRDefault="004505A4" w:rsidP="00F427C5">
            <w:pPr>
              <w:spacing w:before="0" w:after="0" w:line="276" w:lineRule="auto"/>
              <w:jc w:val="left"/>
              <w:rPr>
                <w:rFonts w:eastAsia="Calibri"/>
              </w:rPr>
            </w:pPr>
            <w:r>
              <w:rPr>
                <w:rFonts w:eastAsia="Calibri"/>
              </w:rPr>
              <w:t xml:space="preserve">Operacja przewiduje objęcie osób  w niekorzystnej sytuacji zdiagnozowanych w LSR </w:t>
            </w:r>
          </w:p>
          <w:p w14:paraId="3DC1D34D" w14:textId="341D7011" w:rsidR="004505A4" w:rsidRDefault="004505A4" w:rsidP="00F427C5">
            <w:pPr>
              <w:spacing w:before="0" w:after="0" w:line="276" w:lineRule="auto"/>
              <w:jc w:val="left"/>
              <w:rPr>
                <w:rFonts w:eastAsia="Calibri"/>
              </w:rPr>
            </w:pPr>
            <w:r w:rsidRPr="00F427C5">
              <w:rPr>
                <w:rFonts w:eastAsia="Calibri"/>
              </w:rPr>
              <w:t>•</w:t>
            </w:r>
            <w:r w:rsidRPr="00F427C5">
              <w:rPr>
                <w:rFonts w:eastAsia="Calibri"/>
              </w:rPr>
              <w:tab/>
              <w:t xml:space="preserve">6 pkt - Wnioskodawca </w:t>
            </w:r>
            <w:r>
              <w:rPr>
                <w:rFonts w:eastAsia="Calibri"/>
              </w:rPr>
              <w:t>przewiduje objęcie projektem osób  w niekorzystnej sytuacji zdiagnozowanych w LSR</w:t>
            </w:r>
          </w:p>
          <w:p w14:paraId="759AF09B" w14:textId="10EBAEA4" w:rsidR="004505A4" w:rsidRDefault="004505A4" w:rsidP="003B375F">
            <w:pPr>
              <w:spacing w:before="0" w:after="0" w:line="276" w:lineRule="auto"/>
              <w:jc w:val="left"/>
              <w:rPr>
                <w:rFonts w:eastAsia="Calibri"/>
              </w:rPr>
            </w:pPr>
            <w:r>
              <w:rPr>
                <w:rFonts w:eastAsia="Calibri"/>
              </w:rPr>
              <w:t xml:space="preserve"> </w:t>
            </w:r>
            <w:r w:rsidRPr="00F427C5">
              <w:rPr>
                <w:rFonts w:eastAsia="Calibri"/>
              </w:rPr>
              <w:t>•</w:t>
            </w:r>
            <w:r w:rsidRPr="00F427C5">
              <w:rPr>
                <w:rFonts w:eastAsia="Calibri"/>
              </w:rPr>
              <w:tab/>
              <w:t xml:space="preserve">0 pkt - - Wnioskodawca </w:t>
            </w:r>
            <w:r>
              <w:rPr>
                <w:rFonts w:eastAsia="Calibri"/>
              </w:rPr>
              <w:t xml:space="preserve">nie przewiduje objęcie projektem osób  w </w:t>
            </w:r>
            <w:r>
              <w:rPr>
                <w:rFonts w:eastAsia="Calibri"/>
              </w:rPr>
              <w:lastRenderedPageBreak/>
              <w:t>niekorzystnej sytuacji zdiagnozowanych w LSR</w:t>
            </w:r>
          </w:p>
          <w:p w14:paraId="75DCFB0C" w14:textId="540D7214" w:rsidR="004505A4" w:rsidRDefault="004505A4" w:rsidP="00F427C5">
            <w:pPr>
              <w:spacing w:before="0" w:after="0" w:line="276" w:lineRule="auto"/>
              <w:jc w:val="left"/>
              <w:rPr>
                <w:rFonts w:eastAsia="Calibri"/>
              </w:rPr>
            </w:pPr>
          </w:p>
        </w:tc>
        <w:tc>
          <w:tcPr>
            <w:tcW w:w="5386" w:type="dxa"/>
            <w:shd w:val="clear" w:color="auto" w:fill="auto"/>
            <w:vAlign w:val="center"/>
          </w:tcPr>
          <w:p w14:paraId="6EE3DEB7" w14:textId="0F2ABEC6" w:rsidR="004505A4" w:rsidRDefault="004505A4">
            <w:pPr>
              <w:spacing w:before="0" w:after="0" w:line="276" w:lineRule="auto"/>
              <w:jc w:val="left"/>
              <w:rPr>
                <w:rFonts w:eastAsia="Calibri"/>
              </w:rPr>
            </w:pPr>
            <w:r w:rsidRPr="00F427C5">
              <w:rPr>
                <w:rFonts w:eastAsia="Calibri"/>
              </w:rPr>
              <w:lastRenderedPageBreak/>
              <w:t xml:space="preserve">Kryterium Premiuje operacje, w ramach których zaplanowano </w:t>
            </w:r>
            <w:r>
              <w:rPr>
                <w:rFonts w:eastAsia="Calibri"/>
              </w:rPr>
              <w:t xml:space="preserve">objęcie </w:t>
            </w:r>
            <w:r w:rsidRPr="004505A4">
              <w:rPr>
                <w:rFonts w:eastAsia="Calibri"/>
                <w:color w:val="EE0000"/>
              </w:rPr>
              <w:t>wsparciem</w:t>
            </w:r>
            <w:r>
              <w:rPr>
                <w:rFonts w:eastAsia="Calibri"/>
              </w:rPr>
              <w:t xml:space="preserve"> osób w niekorzystnej sytuacji zdiagnozowanej w LSR. </w:t>
            </w:r>
          </w:p>
          <w:p w14:paraId="169A9510" w14:textId="56A2C1E8" w:rsidR="004505A4" w:rsidRDefault="004505A4">
            <w:pPr>
              <w:spacing w:before="0" w:after="0" w:line="276" w:lineRule="auto"/>
              <w:jc w:val="left"/>
              <w:rPr>
                <w:rFonts w:eastAsia="Calibri"/>
              </w:rPr>
            </w:pPr>
            <w:r w:rsidRPr="00A00205">
              <w:t>Grupy wspierane w ramach tego celu to przede wszystkim kobiety.</w:t>
            </w:r>
          </w:p>
        </w:tc>
        <w:tc>
          <w:tcPr>
            <w:tcW w:w="3827" w:type="dxa"/>
            <w:vAlign w:val="center"/>
          </w:tcPr>
          <w:p w14:paraId="435540CF" w14:textId="4BB41C89" w:rsidR="004505A4" w:rsidRDefault="004505A4">
            <w:pPr>
              <w:spacing w:before="0" w:after="0"/>
              <w:jc w:val="left"/>
              <w:rPr>
                <w:rFonts w:eastAsia="Calibri"/>
              </w:rPr>
            </w:pPr>
            <w:r w:rsidRPr="00F427C5">
              <w:rPr>
                <w:rFonts w:eastAsia="Calibri"/>
              </w:rPr>
              <w:t>Wniosek o przyznanie pomocy</w:t>
            </w:r>
          </w:p>
        </w:tc>
      </w:tr>
      <w:tr w:rsidR="004505A4" w14:paraId="29D3DEF9" w14:textId="77777777" w:rsidTr="004505A4">
        <w:trPr>
          <w:trHeight w:val="2114"/>
        </w:trPr>
        <w:tc>
          <w:tcPr>
            <w:tcW w:w="704" w:type="dxa"/>
            <w:shd w:val="clear" w:color="auto" w:fill="DEEAF6"/>
          </w:tcPr>
          <w:p w14:paraId="3F78FE27" w14:textId="12485EB4" w:rsidR="004505A4" w:rsidRPr="004505A4" w:rsidRDefault="004505A4" w:rsidP="00297233">
            <w:pPr>
              <w:pStyle w:val="Akapitzlist"/>
              <w:ind w:left="0"/>
              <w:jc w:val="both"/>
              <w:rPr>
                <w:rFonts w:cs="Calibri"/>
                <w:color w:val="EE0000"/>
              </w:rPr>
            </w:pPr>
            <w:r w:rsidRPr="004505A4">
              <w:rPr>
                <w:rFonts w:cs="Calibri"/>
                <w:color w:val="EE0000"/>
              </w:rPr>
              <w:t>4.</w:t>
            </w:r>
          </w:p>
        </w:tc>
        <w:tc>
          <w:tcPr>
            <w:tcW w:w="4253" w:type="dxa"/>
            <w:shd w:val="clear" w:color="auto" w:fill="DEEAF6"/>
            <w:vAlign w:val="center"/>
          </w:tcPr>
          <w:p w14:paraId="016E899B" w14:textId="4FB907C1" w:rsidR="004505A4" w:rsidRDefault="004505A4" w:rsidP="00297233">
            <w:pPr>
              <w:pStyle w:val="Akapitzlist"/>
              <w:ind w:left="0"/>
              <w:jc w:val="both"/>
              <w:rPr>
                <w:rFonts w:cs="Calibri"/>
              </w:rPr>
            </w:pPr>
            <w:r w:rsidRPr="00297233">
              <w:rPr>
                <w:rFonts w:cs="Calibri"/>
              </w:rPr>
              <w:t>Innowacyjność</w:t>
            </w:r>
          </w:p>
          <w:p w14:paraId="7AFCF2E8" w14:textId="77777777" w:rsidR="004505A4" w:rsidRPr="00297233" w:rsidRDefault="004505A4" w:rsidP="00297233">
            <w:pPr>
              <w:pStyle w:val="Akapitzlist"/>
              <w:ind w:left="0"/>
              <w:jc w:val="both"/>
              <w:rPr>
                <w:rFonts w:cs="Calibri"/>
              </w:rPr>
            </w:pPr>
          </w:p>
          <w:p w14:paraId="29B0E369" w14:textId="3CF8CA57" w:rsidR="004505A4" w:rsidRPr="00297233" w:rsidRDefault="004505A4" w:rsidP="00297233">
            <w:pPr>
              <w:pStyle w:val="Akapitzlist"/>
              <w:numPr>
                <w:ilvl w:val="0"/>
                <w:numId w:val="2"/>
              </w:numPr>
              <w:ind w:left="351"/>
              <w:jc w:val="both"/>
              <w:rPr>
                <w:rFonts w:cs="Calibri"/>
              </w:rPr>
            </w:pPr>
            <w:r w:rsidRPr="00297233">
              <w:rPr>
                <w:rFonts w:cs="Calibri"/>
              </w:rPr>
              <w:t>innowacyjność na poziomie wnioskodawcy/projektu – 3 pkt.</w:t>
            </w:r>
          </w:p>
          <w:p w14:paraId="0211081E" w14:textId="77777777" w:rsidR="004505A4" w:rsidRPr="00297233" w:rsidRDefault="004505A4" w:rsidP="00297233">
            <w:pPr>
              <w:pStyle w:val="Akapitzlist"/>
              <w:ind w:left="0"/>
              <w:jc w:val="both"/>
              <w:rPr>
                <w:rFonts w:cs="Calibri"/>
              </w:rPr>
            </w:pPr>
          </w:p>
          <w:p w14:paraId="627119A0" w14:textId="043F9213" w:rsidR="004505A4" w:rsidRPr="00297233" w:rsidRDefault="004505A4" w:rsidP="00297233">
            <w:pPr>
              <w:pStyle w:val="Akapitzlist"/>
              <w:numPr>
                <w:ilvl w:val="0"/>
                <w:numId w:val="1"/>
              </w:numPr>
              <w:ind w:left="209" w:hanging="209"/>
              <w:jc w:val="both"/>
              <w:rPr>
                <w:rFonts w:cs="Calibri"/>
              </w:rPr>
            </w:pPr>
            <w:r w:rsidRPr="00297233">
              <w:rPr>
                <w:rFonts w:cs="Calibri"/>
              </w:rPr>
              <w:t>innowacyjność na poziomie LGD – 5 pkt.</w:t>
            </w:r>
          </w:p>
          <w:p w14:paraId="27F0E7D8" w14:textId="77777777" w:rsidR="004505A4" w:rsidRPr="00564CAC" w:rsidRDefault="004505A4" w:rsidP="00297233">
            <w:pPr>
              <w:pStyle w:val="Akapitzlist"/>
              <w:ind w:left="0"/>
              <w:jc w:val="both"/>
              <w:rPr>
                <w:rFonts w:ascii="Arial" w:hAnsi="Arial" w:cs="Arial"/>
                <w:sz w:val="20"/>
                <w:szCs w:val="20"/>
              </w:rPr>
            </w:pPr>
          </w:p>
          <w:p w14:paraId="0245DC38" w14:textId="145E19F5" w:rsidR="004505A4" w:rsidRDefault="004505A4" w:rsidP="004D7A88">
            <w:pPr>
              <w:spacing w:before="0" w:after="0" w:line="276" w:lineRule="auto"/>
              <w:jc w:val="left"/>
              <w:rPr>
                <w:rFonts w:eastAsia="Calibri"/>
              </w:rPr>
            </w:pPr>
          </w:p>
        </w:tc>
        <w:tc>
          <w:tcPr>
            <w:tcW w:w="5386" w:type="dxa"/>
            <w:shd w:val="clear" w:color="auto" w:fill="auto"/>
            <w:vAlign w:val="center"/>
          </w:tcPr>
          <w:p w14:paraId="26F1BA39" w14:textId="04922F67" w:rsidR="004505A4" w:rsidRPr="007D62E8" w:rsidRDefault="004505A4" w:rsidP="007D62E8">
            <w:pPr>
              <w:spacing w:before="0" w:after="0" w:line="276" w:lineRule="auto"/>
              <w:jc w:val="left"/>
              <w:rPr>
                <w:rFonts w:eastAsia="Calibri"/>
              </w:rPr>
            </w:pPr>
            <w:r>
              <w:rPr>
                <w:rFonts w:eastAsia="Calibri"/>
              </w:rPr>
              <w:t>I</w:t>
            </w:r>
            <w:r w:rsidRPr="007D62E8">
              <w:rPr>
                <w:rFonts w:eastAsia="Calibri"/>
              </w:rPr>
              <w:t>nnowacyjność na poziomie wnioskodawcy/projektu – pierwszy stopień punktowy, wymogiem zaistnienia innowacji jest, aby produkt, proces, metoda marketingowa lub metoda organizacyjna, sposób wykorzystania istniejących lokalnych zasobów przyrodniczych, historycznych, kulturowych, turystycznych czy społecznych były nowe (lub znacząco udoskonalone) dla wnioskodawcy.</w:t>
            </w:r>
          </w:p>
          <w:p w14:paraId="2281ED7B" w14:textId="77777777" w:rsidR="004505A4" w:rsidRPr="007D62E8" w:rsidRDefault="004505A4" w:rsidP="007D62E8">
            <w:pPr>
              <w:spacing w:before="0" w:after="0" w:line="276" w:lineRule="auto"/>
              <w:jc w:val="left"/>
              <w:rPr>
                <w:rFonts w:eastAsia="Calibri"/>
              </w:rPr>
            </w:pPr>
          </w:p>
          <w:p w14:paraId="34916DAC" w14:textId="739C3263" w:rsidR="004505A4" w:rsidRDefault="004505A4" w:rsidP="007D62E8">
            <w:pPr>
              <w:spacing w:before="0" w:after="0" w:line="276" w:lineRule="auto"/>
              <w:jc w:val="left"/>
              <w:rPr>
                <w:rFonts w:eastAsia="Calibri"/>
              </w:rPr>
            </w:pPr>
            <w:r>
              <w:rPr>
                <w:rFonts w:eastAsia="Calibri"/>
              </w:rPr>
              <w:t>I</w:t>
            </w:r>
            <w:r w:rsidRPr="007D62E8">
              <w:rPr>
                <w:rFonts w:eastAsia="Calibri"/>
              </w:rPr>
              <w:t>nnowacyjność na poziomie LGD – drugi, wyższy stopień punktowy - warunkiem stwierdzenia innowacji jest, aby produkt, proces, metoda marketingowa lub metoda organizacyjna, sposób wykorzystania istniejących lokalnych zasobów przyrodniczych, historycznych, kulturowych, turystycznych czy społecznych były nowe (lub znacząco udoskonalone) w skali obszaru LGD.</w:t>
            </w:r>
          </w:p>
        </w:tc>
        <w:tc>
          <w:tcPr>
            <w:tcW w:w="3827" w:type="dxa"/>
            <w:vAlign w:val="center"/>
          </w:tcPr>
          <w:p w14:paraId="4A29349A" w14:textId="2F51A488" w:rsidR="004505A4" w:rsidRDefault="004505A4">
            <w:pPr>
              <w:spacing w:before="0" w:after="0"/>
              <w:jc w:val="left"/>
              <w:rPr>
                <w:rFonts w:eastAsia="Calibri"/>
              </w:rPr>
            </w:pPr>
            <w:r w:rsidRPr="00F427C5">
              <w:rPr>
                <w:rFonts w:eastAsia="Calibri"/>
              </w:rPr>
              <w:t>Wniosek wraz z załącznikami</w:t>
            </w:r>
          </w:p>
        </w:tc>
      </w:tr>
      <w:tr w:rsidR="004505A4" w14:paraId="2CD54D9D" w14:textId="77777777" w:rsidTr="004505A4">
        <w:trPr>
          <w:trHeight w:val="2259"/>
        </w:trPr>
        <w:tc>
          <w:tcPr>
            <w:tcW w:w="704" w:type="dxa"/>
            <w:shd w:val="clear" w:color="auto" w:fill="DEEAF6"/>
          </w:tcPr>
          <w:p w14:paraId="3D2BDF8C" w14:textId="458589C3" w:rsidR="004505A4" w:rsidRPr="004505A4" w:rsidRDefault="004505A4" w:rsidP="00F427C5">
            <w:pPr>
              <w:spacing w:before="0" w:after="0" w:line="276" w:lineRule="auto"/>
              <w:jc w:val="left"/>
              <w:rPr>
                <w:rFonts w:eastAsia="Calibri"/>
                <w:color w:val="EE0000"/>
              </w:rPr>
            </w:pPr>
            <w:r w:rsidRPr="004505A4">
              <w:rPr>
                <w:rFonts w:eastAsia="Calibri"/>
                <w:color w:val="EE0000"/>
              </w:rPr>
              <w:t>5.</w:t>
            </w:r>
          </w:p>
        </w:tc>
        <w:tc>
          <w:tcPr>
            <w:tcW w:w="4253" w:type="dxa"/>
            <w:shd w:val="clear" w:color="auto" w:fill="DEEAF6"/>
            <w:vAlign w:val="center"/>
          </w:tcPr>
          <w:p w14:paraId="1152FF8C" w14:textId="1FBAEAAC" w:rsidR="004505A4" w:rsidRPr="00F427C5" w:rsidRDefault="004505A4" w:rsidP="00F427C5">
            <w:pPr>
              <w:spacing w:before="0" w:after="0" w:line="276" w:lineRule="auto"/>
              <w:jc w:val="left"/>
              <w:rPr>
                <w:rFonts w:eastAsia="Calibri"/>
              </w:rPr>
            </w:pPr>
            <w:r w:rsidRPr="00F427C5">
              <w:rPr>
                <w:rFonts w:eastAsia="Calibri"/>
              </w:rPr>
              <w:t>Wnioskodawca posiada siedzibę/oddział na terenie LGD „Kraina Trzech Rzek” przez co najmniej 24 miesiące poprzedzające miesiąc złożenia wniosku</w:t>
            </w:r>
          </w:p>
          <w:p w14:paraId="382246C5" w14:textId="057888DF" w:rsidR="004505A4" w:rsidRPr="00F427C5" w:rsidRDefault="004505A4" w:rsidP="00F427C5">
            <w:pPr>
              <w:spacing w:before="0" w:after="0" w:line="276" w:lineRule="auto"/>
              <w:jc w:val="left"/>
              <w:rPr>
                <w:rFonts w:eastAsia="Calibri"/>
              </w:rPr>
            </w:pPr>
            <w:r w:rsidRPr="00F427C5">
              <w:rPr>
                <w:rFonts w:eastAsia="Calibri"/>
              </w:rPr>
              <w:t>•</w:t>
            </w:r>
            <w:r w:rsidRPr="00F427C5">
              <w:rPr>
                <w:rFonts w:eastAsia="Calibri"/>
              </w:rPr>
              <w:tab/>
              <w:t>2 pkt  - wnioskodawca posiada siedzibę</w:t>
            </w:r>
            <w:r w:rsidR="00D276FD">
              <w:rPr>
                <w:rFonts w:eastAsia="Calibri"/>
              </w:rPr>
              <w:t xml:space="preserve">/ </w:t>
            </w:r>
            <w:r w:rsidR="00D276FD" w:rsidRPr="00D276FD">
              <w:rPr>
                <w:rFonts w:eastAsia="Calibri"/>
                <w:color w:val="EE0000"/>
              </w:rPr>
              <w:t>oddział</w:t>
            </w:r>
            <w:r w:rsidRPr="00D276FD">
              <w:rPr>
                <w:rFonts w:eastAsia="Calibri"/>
                <w:color w:val="EE0000"/>
              </w:rPr>
              <w:t xml:space="preserve"> </w:t>
            </w:r>
            <w:r w:rsidRPr="00F427C5">
              <w:rPr>
                <w:rFonts w:eastAsia="Calibri"/>
              </w:rPr>
              <w:t xml:space="preserve"> na terenie LGD „Kraina Trzech Rzek” przez co najmniej 24 miesiące poprzedzające miesiąc złożenia wniosku.</w:t>
            </w:r>
          </w:p>
          <w:p w14:paraId="5DF7B735" w14:textId="6A73F8C8" w:rsidR="004505A4" w:rsidRDefault="004505A4" w:rsidP="00F427C5">
            <w:pPr>
              <w:spacing w:before="0" w:after="0" w:line="276" w:lineRule="auto"/>
              <w:jc w:val="left"/>
              <w:rPr>
                <w:rFonts w:eastAsia="Calibri"/>
              </w:rPr>
            </w:pPr>
            <w:r w:rsidRPr="00F427C5">
              <w:rPr>
                <w:rFonts w:eastAsia="Calibri"/>
              </w:rPr>
              <w:t>•</w:t>
            </w:r>
            <w:r w:rsidRPr="00F427C5">
              <w:rPr>
                <w:rFonts w:eastAsia="Calibri"/>
              </w:rPr>
              <w:tab/>
              <w:t>0 pkt - wnioskodawca  nie posiada siedziby</w:t>
            </w:r>
            <w:r w:rsidR="00D276FD">
              <w:rPr>
                <w:rFonts w:eastAsia="Calibri"/>
              </w:rPr>
              <w:t>/</w:t>
            </w:r>
            <w:r w:rsidR="00D276FD" w:rsidRPr="00D276FD">
              <w:rPr>
                <w:rFonts w:eastAsia="Calibri"/>
                <w:color w:val="EE0000"/>
              </w:rPr>
              <w:t>oddziału</w:t>
            </w:r>
            <w:r w:rsidRPr="00F427C5">
              <w:rPr>
                <w:rFonts w:eastAsia="Calibri"/>
              </w:rPr>
              <w:t xml:space="preserve"> na terenie LGD „Kraina </w:t>
            </w:r>
            <w:r w:rsidRPr="00F427C5">
              <w:rPr>
                <w:rFonts w:eastAsia="Calibri"/>
              </w:rPr>
              <w:lastRenderedPageBreak/>
              <w:t>Trzech Rzek” przez co najmniej 24 miesiące poprzedzające miesiąc złożenia wniosku.</w:t>
            </w:r>
          </w:p>
        </w:tc>
        <w:tc>
          <w:tcPr>
            <w:tcW w:w="5386" w:type="dxa"/>
            <w:shd w:val="clear" w:color="auto" w:fill="auto"/>
            <w:vAlign w:val="center"/>
          </w:tcPr>
          <w:p w14:paraId="033C6711" w14:textId="5B845EE7" w:rsidR="004505A4" w:rsidRDefault="004505A4">
            <w:pPr>
              <w:spacing w:before="0" w:after="0" w:line="276" w:lineRule="auto"/>
              <w:jc w:val="left"/>
              <w:rPr>
                <w:rFonts w:eastAsia="Calibri"/>
              </w:rPr>
            </w:pPr>
            <w:r w:rsidRPr="00F427C5">
              <w:rPr>
                <w:rFonts w:eastAsia="Calibri"/>
              </w:rPr>
              <w:lastRenderedPageBreak/>
              <w:t>Kryterium premiujące wnioskodawców  z terenu LGD i mające doświadczenie w działaniach na obszarze.</w:t>
            </w:r>
          </w:p>
        </w:tc>
        <w:tc>
          <w:tcPr>
            <w:tcW w:w="3827" w:type="dxa"/>
            <w:vAlign w:val="center"/>
          </w:tcPr>
          <w:p w14:paraId="3F4A9F7D" w14:textId="04546F9A" w:rsidR="004505A4" w:rsidRDefault="004505A4">
            <w:pPr>
              <w:spacing w:before="0" w:after="0"/>
              <w:jc w:val="left"/>
              <w:rPr>
                <w:rFonts w:eastAsia="Calibri"/>
              </w:rPr>
            </w:pPr>
            <w:r w:rsidRPr="00F427C5">
              <w:rPr>
                <w:rFonts w:eastAsia="Calibri"/>
              </w:rPr>
              <w:t>Wniosek wraz z załącznikami</w:t>
            </w:r>
          </w:p>
        </w:tc>
      </w:tr>
      <w:tr w:rsidR="004505A4" w14:paraId="618411A3" w14:textId="77777777" w:rsidTr="004505A4">
        <w:trPr>
          <w:trHeight w:val="268"/>
        </w:trPr>
        <w:tc>
          <w:tcPr>
            <w:tcW w:w="704" w:type="dxa"/>
            <w:shd w:val="clear" w:color="auto" w:fill="DEEAF6"/>
          </w:tcPr>
          <w:p w14:paraId="48E8E742" w14:textId="77777777" w:rsidR="004505A4" w:rsidRPr="002C77C6" w:rsidRDefault="004505A4" w:rsidP="002C77C6">
            <w:pPr>
              <w:spacing w:before="0" w:after="0" w:line="276" w:lineRule="auto"/>
              <w:jc w:val="left"/>
              <w:rPr>
                <w:rFonts w:eastAsia="Calibri"/>
              </w:rPr>
            </w:pPr>
          </w:p>
        </w:tc>
        <w:tc>
          <w:tcPr>
            <w:tcW w:w="9639" w:type="dxa"/>
            <w:gridSpan w:val="2"/>
            <w:shd w:val="clear" w:color="auto" w:fill="DEEAF6"/>
          </w:tcPr>
          <w:p w14:paraId="4FED71FD" w14:textId="572BD6A6" w:rsidR="004505A4" w:rsidRPr="002C77C6" w:rsidRDefault="004505A4" w:rsidP="002C77C6">
            <w:pPr>
              <w:spacing w:before="0" w:after="0" w:line="276" w:lineRule="auto"/>
              <w:jc w:val="left"/>
              <w:rPr>
                <w:rFonts w:eastAsia="Calibri"/>
              </w:rPr>
            </w:pPr>
            <w:r w:rsidRPr="002C77C6">
              <w:rPr>
                <w:rFonts w:eastAsia="Calibri"/>
              </w:rPr>
              <w:t>Maksymalna liczba punktów:</w:t>
            </w:r>
          </w:p>
        </w:tc>
        <w:tc>
          <w:tcPr>
            <w:tcW w:w="3827" w:type="dxa"/>
            <w:vAlign w:val="center"/>
          </w:tcPr>
          <w:p w14:paraId="633ACAD4" w14:textId="758AB07E" w:rsidR="004505A4" w:rsidRPr="002C77C6" w:rsidRDefault="004505A4" w:rsidP="002C77C6">
            <w:pPr>
              <w:spacing w:before="0" w:after="0"/>
              <w:jc w:val="left"/>
              <w:rPr>
                <w:rFonts w:eastAsia="Calibri"/>
                <w:b/>
              </w:rPr>
            </w:pPr>
            <w:r>
              <w:rPr>
                <w:rFonts w:eastAsia="Calibri"/>
                <w:b/>
              </w:rPr>
              <w:t>23</w:t>
            </w:r>
          </w:p>
        </w:tc>
      </w:tr>
      <w:tr w:rsidR="004505A4" w14:paraId="39B3854C" w14:textId="77777777" w:rsidTr="004505A4">
        <w:trPr>
          <w:trHeight w:val="268"/>
        </w:trPr>
        <w:tc>
          <w:tcPr>
            <w:tcW w:w="704" w:type="dxa"/>
            <w:shd w:val="clear" w:color="auto" w:fill="DEEAF6"/>
          </w:tcPr>
          <w:p w14:paraId="71BDA72A" w14:textId="77777777" w:rsidR="004505A4" w:rsidRDefault="004505A4" w:rsidP="002C77C6">
            <w:pPr>
              <w:spacing w:before="0" w:after="0" w:line="276" w:lineRule="auto"/>
              <w:jc w:val="left"/>
              <w:rPr>
                <w:rFonts w:eastAsia="Calibri"/>
              </w:rPr>
            </w:pPr>
          </w:p>
        </w:tc>
        <w:tc>
          <w:tcPr>
            <w:tcW w:w="9639" w:type="dxa"/>
            <w:gridSpan w:val="2"/>
            <w:shd w:val="clear" w:color="auto" w:fill="DEEAF6"/>
          </w:tcPr>
          <w:p w14:paraId="22A58643" w14:textId="29FCA5AC" w:rsidR="004505A4" w:rsidRDefault="004505A4" w:rsidP="002C77C6">
            <w:pPr>
              <w:spacing w:before="0" w:after="0" w:line="276" w:lineRule="auto"/>
              <w:jc w:val="left"/>
              <w:rPr>
                <w:rFonts w:eastAsia="Calibri"/>
              </w:rPr>
            </w:pPr>
            <w:r>
              <w:rPr>
                <w:rFonts w:eastAsia="Calibri"/>
              </w:rPr>
              <w:t>Minimalna liczba punktów:</w:t>
            </w:r>
          </w:p>
        </w:tc>
        <w:tc>
          <w:tcPr>
            <w:tcW w:w="3827" w:type="dxa"/>
            <w:vAlign w:val="center"/>
          </w:tcPr>
          <w:p w14:paraId="431C8F55" w14:textId="40F9D1C6" w:rsidR="004505A4" w:rsidRDefault="004505A4" w:rsidP="002C77C6">
            <w:pPr>
              <w:spacing w:before="0" w:after="0"/>
              <w:jc w:val="left"/>
              <w:rPr>
                <w:rFonts w:eastAsia="Calibri"/>
                <w:b/>
              </w:rPr>
            </w:pPr>
            <w:r>
              <w:rPr>
                <w:rFonts w:eastAsia="Calibri"/>
                <w:b/>
              </w:rPr>
              <w:t>15</w:t>
            </w:r>
          </w:p>
        </w:tc>
      </w:tr>
    </w:tbl>
    <w:p w14:paraId="17EFF8E2" w14:textId="77777777" w:rsidR="0077094D" w:rsidRDefault="0077094D" w:rsidP="007D62E8">
      <w:pPr>
        <w:spacing w:before="0" w:after="0"/>
        <w:jc w:val="left"/>
        <w:rPr>
          <w:rFonts w:eastAsia="Calibri"/>
          <w:b/>
        </w:rPr>
      </w:pPr>
    </w:p>
    <w:sectPr w:rsidR="0077094D">
      <w:headerReference w:type="default" r:id="rId11"/>
      <w:pgSz w:w="16838" w:h="11906" w:orient="landscape"/>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37C9A" w14:textId="77777777" w:rsidR="00FD0B46" w:rsidRDefault="00FD0B46">
      <w:pPr>
        <w:spacing w:before="0" w:after="0"/>
      </w:pPr>
      <w:r>
        <w:separator/>
      </w:r>
    </w:p>
  </w:endnote>
  <w:endnote w:type="continuationSeparator" w:id="0">
    <w:p w14:paraId="11E429C3" w14:textId="77777777" w:rsidR="00FD0B46" w:rsidRDefault="00FD0B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A9151" w14:textId="77777777" w:rsidR="00FD0B46" w:rsidRDefault="00FD0B46">
      <w:pPr>
        <w:spacing w:before="0" w:after="0"/>
      </w:pPr>
      <w:r>
        <w:separator/>
      </w:r>
    </w:p>
  </w:footnote>
  <w:footnote w:type="continuationSeparator" w:id="0">
    <w:p w14:paraId="6302B8E1" w14:textId="77777777" w:rsidR="00FD0B46" w:rsidRDefault="00FD0B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1B4E" w14:textId="479D1E70" w:rsidR="006A436E" w:rsidRDefault="006A436E" w:rsidP="006A436E">
    <w:pPr>
      <w:pStyle w:val="Nagwek"/>
      <w:jc w:val="left"/>
    </w:pPr>
    <w:r>
      <w:t>Załącznik nr 1 – Kryteria wyboru operacji do Regulaminu naboru wniosków o przyznanie pomocy w Ramach Planu Strategicznego dla wspólnej Polityki Rolnej na lata 2023 -2027 dla Interwencji I.13.1 – komponent Wdrażanie LSR.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94F4D"/>
    <w:multiLevelType w:val="hybridMultilevel"/>
    <w:tmpl w:val="203CF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E1672C0"/>
    <w:multiLevelType w:val="hybridMultilevel"/>
    <w:tmpl w:val="9766B3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96266324">
    <w:abstractNumId w:val="1"/>
  </w:num>
  <w:num w:numId="2" w16cid:durableId="1493062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94D"/>
    <w:rsid w:val="000639B6"/>
    <w:rsid w:val="000C5331"/>
    <w:rsid w:val="00164D97"/>
    <w:rsid w:val="001747A9"/>
    <w:rsid w:val="001A32D8"/>
    <w:rsid w:val="00267D19"/>
    <w:rsid w:val="00297233"/>
    <w:rsid w:val="002C77C6"/>
    <w:rsid w:val="002D4E5E"/>
    <w:rsid w:val="002E7726"/>
    <w:rsid w:val="002F578D"/>
    <w:rsid w:val="00397A45"/>
    <w:rsid w:val="003B375F"/>
    <w:rsid w:val="003E4062"/>
    <w:rsid w:val="004505A4"/>
    <w:rsid w:val="004D7A88"/>
    <w:rsid w:val="005342B5"/>
    <w:rsid w:val="00592B75"/>
    <w:rsid w:val="005B74E8"/>
    <w:rsid w:val="006A436E"/>
    <w:rsid w:val="00714104"/>
    <w:rsid w:val="0077094D"/>
    <w:rsid w:val="00797DD8"/>
    <w:rsid w:val="007D62E8"/>
    <w:rsid w:val="008A3026"/>
    <w:rsid w:val="008A5132"/>
    <w:rsid w:val="008C7A03"/>
    <w:rsid w:val="009C0780"/>
    <w:rsid w:val="009D09BF"/>
    <w:rsid w:val="00A935DF"/>
    <w:rsid w:val="00A977DD"/>
    <w:rsid w:val="00AA73F1"/>
    <w:rsid w:val="00AB3410"/>
    <w:rsid w:val="00AD2424"/>
    <w:rsid w:val="00BA284A"/>
    <w:rsid w:val="00C05D81"/>
    <w:rsid w:val="00C06EFC"/>
    <w:rsid w:val="00C1749B"/>
    <w:rsid w:val="00D1711F"/>
    <w:rsid w:val="00D276FD"/>
    <w:rsid w:val="00D37724"/>
    <w:rsid w:val="00D54072"/>
    <w:rsid w:val="00D815BD"/>
    <w:rsid w:val="00DB70B2"/>
    <w:rsid w:val="00E726F4"/>
    <w:rsid w:val="00EA5795"/>
    <w:rsid w:val="00EF34B1"/>
    <w:rsid w:val="00F427C5"/>
    <w:rsid w:val="00F8261F"/>
    <w:rsid w:val="00FD065C"/>
    <w:rsid w:val="00FD0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C34AA"/>
  <w15:docId w15:val="{8F38C67F-19F1-4D69-AD40-5B1D1DED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before="100"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53A3"/>
    <w:rPr>
      <w:rFonts w:eastAsiaTheme="minorEastAsia"/>
      <w:szCs w:val="20"/>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customStyle="1" w:styleId="Default">
    <w:name w:val="Default"/>
    <w:rsid w:val="001E7B5C"/>
    <w:pPr>
      <w:autoSpaceDE w:val="0"/>
      <w:autoSpaceDN w:val="0"/>
      <w:adjustRightInd w:val="0"/>
      <w:spacing w:after="0"/>
    </w:pPr>
    <w:rPr>
      <w:color w:val="000000"/>
      <w:sz w:val="24"/>
      <w:szCs w:val="24"/>
    </w:rPr>
  </w:style>
  <w:style w:type="paragraph" w:styleId="Nagwek">
    <w:name w:val="header"/>
    <w:basedOn w:val="Normalny"/>
    <w:link w:val="NagwekZnak"/>
    <w:uiPriority w:val="99"/>
    <w:unhideWhenUsed/>
    <w:rsid w:val="002B01C9"/>
    <w:pPr>
      <w:tabs>
        <w:tab w:val="center" w:pos="4536"/>
        <w:tab w:val="right" w:pos="9072"/>
      </w:tabs>
      <w:spacing w:before="0" w:after="0"/>
    </w:pPr>
  </w:style>
  <w:style w:type="character" w:customStyle="1" w:styleId="NagwekZnak">
    <w:name w:val="Nagłówek Znak"/>
    <w:basedOn w:val="Domylnaczcionkaakapitu"/>
    <w:link w:val="Nagwek"/>
    <w:uiPriority w:val="99"/>
    <w:rsid w:val="002B01C9"/>
    <w:rPr>
      <w:rFonts w:ascii="Calibri" w:eastAsiaTheme="minorEastAsia" w:hAnsi="Calibri"/>
      <w:szCs w:val="20"/>
    </w:rPr>
  </w:style>
  <w:style w:type="paragraph" w:styleId="Stopka">
    <w:name w:val="footer"/>
    <w:basedOn w:val="Normalny"/>
    <w:link w:val="StopkaZnak"/>
    <w:uiPriority w:val="99"/>
    <w:unhideWhenUsed/>
    <w:rsid w:val="002B01C9"/>
    <w:pPr>
      <w:tabs>
        <w:tab w:val="center" w:pos="4536"/>
        <w:tab w:val="right" w:pos="9072"/>
      </w:tabs>
      <w:spacing w:before="0" w:after="0"/>
    </w:pPr>
  </w:style>
  <w:style w:type="character" w:customStyle="1" w:styleId="StopkaZnak">
    <w:name w:val="Stopka Znak"/>
    <w:basedOn w:val="Domylnaczcionkaakapitu"/>
    <w:link w:val="Stopka"/>
    <w:uiPriority w:val="99"/>
    <w:rsid w:val="002B01C9"/>
    <w:rPr>
      <w:rFonts w:ascii="Calibri" w:eastAsiaTheme="minorEastAsia" w:hAnsi="Calibri"/>
      <w:szCs w:val="20"/>
    </w:rPr>
  </w:style>
  <w:style w:type="table" w:styleId="Tabela-Siatka">
    <w:name w:val="Table Grid"/>
    <w:basedOn w:val="Standardowy"/>
    <w:uiPriority w:val="39"/>
    <w:rsid w:val="00027C99"/>
    <w:pPr>
      <w:spacing w:after="0"/>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C01F36"/>
    <w:pPr>
      <w:spacing w:before="0"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01F36"/>
    <w:rPr>
      <w:rFonts w:ascii="Segoe UI" w:eastAsiaTheme="minorEastAsia" w:hAnsi="Segoe UI" w:cs="Segoe UI"/>
      <w:sz w:val="18"/>
      <w:szCs w:val="18"/>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pPr>
    <w:tblPr>
      <w:tblStyleRowBandSize w:val="1"/>
      <w:tblStyleColBandSize w:val="1"/>
      <w:tblCellMar>
        <w:left w:w="108" w:type="dxa"/>
        <w:right w:w="108" w:type="dxa"/>
      </w:tblCellMar>
    </w:tblPr>
  </w:style>
  <w:style w:type="paragraph" w:styleId="Akapitzlist">
    <w:name w:val="List Paragraph"/>
    <w:basedOn w:val="Normalny"/>
    <w:uiPriority w:val="34"/>
    <w:qFormat/>
    <w:rsid w:val="00297233"/>
    <w:pPr>
      <w:spacing w:before="0" w:line="276" w:lineRule="auto"/>
      <w:ind w:left="720"/>
      <w:contextualSpacing/>
      <w:jc w:val="left"/>
    </w:pPr>
    <w:rPr>
      <w:rFonts w:eastAsia="Calibri" w:cs="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C87C6679BF14F9B7DD9D2A21B3784" ma:contentTypeVersion="9" ma:contentTypeDescription="Create a new document." ma:contentTypeScope="" ma:versionID="7d5dbb7f8772a504691a2f96ad5f56a4">
  <xsd:schema xmlns:xsd="http://www.w3.org/2001/XMLSchema" xmlns:xs="http://www.w3.org/2001/XMLSchema" xmlns:p="http://schemas.microsoft.com/office/2006/metadata/properties" xmlns:ns3="fd27cafc-0c38-499e-af76-9723fd1d7c41" xmlns:ns4="27ce2393-549c-4d5f-bb51-1f1d3d8458bd" targetNamespace="http://schemas.microsoft.com/office/2006/metadata/properties" ma:root="true" ma:fieldsID="54e67771d8cac96ec1263c4bdaa9a03c" ns3:_="" ns4:_="">
    <xsd:import namespace="fd27cafc-0c38-499e-af76-9723fd1d7c41"/>
    <xsd:import namespace="27ce2393-549c-4d5f-bb51-1f1d3d8458bd"/>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7cafc-0c38-499e-af76-9723fd1d7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e2393-549c-4d5f-bb51-1f1d3d8458b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YZSdVSEAzV8EBQuBRr4wv+irMA==">CgMxLjAyCGguZ2pkZ3hzOAByITFlLWo1eGI3bEUycUJIXzNKQUcxOGdCSTh0LV9hSzN2Rg==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fd27cafc-0c38-499e-af76-9723fd1d7c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8B177-E4DA-41B7-859C-55F34C091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7cafc-0c38-499e-af76-9723fd1d7c41"/>
    <ds:schemaRef ds:uri="27ce2393-549c-4d5f-bb51-1f1d3d845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5DC3353-CA3F-47F3-899E-FDF2E7CDDA35}">
  <ds:schemaRefs>
    <ds:schemaRef ds:uri="http://schemas.microsoft.com/office/2006/metadata/properties"/>
    <ds:schemaRef ds:uri="http://schemas.microsoft.com/office/infopath/2007/PartnerControls"/>
    <ds:schemaRef ds:uri="fd27cafc-0c38-499e-af76-9723fd1d7c41"/>
  </ds:schemaRefs>
</ds:datastoreItem>
</file>

<file path=customXml/itemProps4.xml><?xml version="1.0" encoding="utf-8"?>
<ds:datastoreItem xmlns:ds="http://schemas.openxmlformats.org/officeDocument/2006/customXml" ds:itemID="{44FCF35E-34F7-4F55-9B46-5AE4CFD4B4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460</Words>
  <Characters>2763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Najdek</dc:creator>
  <cp:lastModifiedBy>magda.przystalowska</cp:lastModifiedBy>
  <cp:revision>10</cp:revision>
  <cp:lastPrinted>2025-06-03T07:23:00Z</cp:lastPrinted>
  <dcterms:created xsi:type="dcterms:W3CDTF">2024-10-10T06:31:00Z</dcterms:created>
  <dcterms:modified xsi:type="dcterms:W3CDTF">2025-06-03T07:23:00Z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0x01010071FC87C6679BF14F9B7DD9D2A21B3784</vt:lpwstr>
  </property>
</Properties>
</file>