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4C38C6"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4C38C6">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51D2881C" w14:textId="75B0A16F" w:rsidR="008F117D" w:rsidRDefault="008F117D">
      <w:pPr>
        <w:spacing w:before="240"/>
        <w:jc w:val="center"/>
        <w:rPr>
          <w:b/>
          <w:color w:val="2E74B5"/>
          <w:sz w:val="40"/>
          <w:szCs w:val="40"/>
        </w:rPr>
      </w:pPr>
      <w:r>
        <w:rPr>
          <w:b/>
          <w:color w:val="2E74B5"/>
          <w:sz w:val="40"/>
          <w:szCs w:val="40"/>
        </w:rPr>
        <w:t xml:space="preserve">Stowarzyszenie </w:t>
      </w:r>
      <w:r w:rsidR="00924E40">
        <w:rPr>
          <w:b/>
          <w:color w:val="2E74B5"/>
          <w:sz w:val="40"/>
          <w:szCs w:val="40"/>
        </w:rPr>
        <w:t>LOKALNA GRUPA DZIAŁANIA</w:t>
      </w:r>
    </w:p>
    <w:p w14:paraId="2E264E0F" w14:textId="23B144A4" w:rsidR="00774D0D" w:rsidRDefault="008F117D">
      <w:pPr>
        <w:spacing w:before="240"/>
        <w:jc w:val="center"/>
        <w:rPr>
          <w:b/>
          <w:color w:val="2E74B5"/>
          <w:sz w:val="40"/>
          <w:szCs w:val="40"/>
        </w:rPr>
      </w:pPr>
      <w:r>
        <w:rPr>
          <w:b/>
          <w:color w:val="2E74B5"/>
          <w:sz w:val="40"/>
          <w:szCs w:val="40"/>
        </w:rPr>
        <w:t>Kraina Trzech Rzek</w:t>
      </w:r>
      <w:r w:rsidR="00924E40">
        <w:rPr>
          <w:b/>
          <w:color w:val="2E74B5"/>
          <w:sz w:val="40"/>
          <w:szCs w:val="40"/>
        </w:rPr>
        <w:t xml:space="preserve"> </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72554624" w:rsidR="002070A9" w:rsidRDefault="008F117D">
      <w:pPr>
        <w:pBdr>
          <w:top w:val="nil"/>
          <w:left w:val="nil"/>
          <w:bottom w:val="nil"/>
          <w:right w:val="nil"/>
          <w:between w:val="nil"/>
        </w:pBdr>
        <w:spacing w:after="120"/>
        <w:jc w:val="center"/>
        <w:rPr>
          <w:color w:val="2E74B5"/>
          <w:sz w:val="32"/>
          <w:szCs w:val="32"/>
        </w:rPr>
      </w:pPr>
      <w:r w:rsidRPr="004C38C6">
        <w:rPr>
          <w:color w:val="2E74B5"/>
          <w:sz w:val="32"/>
          <w:szCs w:val="32"/>
        </w:rPr>
        <w:t>Oborniki</w:t>
      </w:r>
      <w:r w:rsidR="00924E40" w:rsidRPr="004C38C6">
        <w:rPr>
          <w:color w:val="2E74B5"/>
          <w:sz w:val="32"/>
          <w:szCs w:val="32"/>
        </w:rPr>
        <w:t xml:space="preserve">, </w:t>
      </w:r>
      <w:r w:rsidR="003C0C69">
        <w:rPr>
          <w:color w:val="2E74B5"/>
          <w:sz w:val="32"/>
          <w:szCs w:val="32"/>
        </w:rPr>
        <w:t>październik</w:t>
      </w:r>
      <w:r w:rsidR="00924E40" w:rsidRPr="004C38C6">
        <w:rPr>
          <w:color w:val="2E74B5"/>
          <w:sz w:val="32"/>
          <w:szCs w:val="32"/>
        </w:rPr>
        <w:t xml:space="preserve"> 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4EFD48F1" w14:textId="30495DEA" w:rsidR="0000409E"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7719242" w:history="1">
            <w:r w:rsidR="0000409E" w:rsidRPr="00151913">
              <w:rPr>
                <w:rStyle w:val="Hipercze"/>
                <w:rFonts w:cs="Calibri"/>
              </w:rPr>
              <w:t>I.</w:t>
            </w:r>
            <w:r w:rsidR="0000409E">
              <w:rPr>
                <w:rFonts w:asciiTheme="minorHAnsi" w:eastAsiaTheme="minorEastAsia" w:hAnsiTheme="minorHAnsi" w:cstheme="minorBidi"/>
                <w:b w:val="0"/>
                <w:sz w:val="22"/>
                <w:szCs w:val="22"/>
              </w:rPr>
              <w:tab/>
            </w:r>
            <w:r w:rsidR="0000409E" w:rsidRPr="00151913">
              <w:rPr>
                <w:rStyle w:val="Hipercze"/>
                <w:rFonts w:cs="Calibri"/>
              </w:rPr>
              <w:t>Wykaz skrótów i pojęć używanych w Regulaminie</w:t>
            </w:r>
            <w:r w:rsidR="0000409E">
              <w:rPr>
                <w:webHidden/>
              </w:rPr>
              <w:tab/>
            </w:r>
            <w:r w:rsidR="0000409E">
              <w:rPr>
                <w:webHidden/>
              </w:rPr>
              <w:fldChar w:fldCharType="begin"/>
            </w:r>
            <w:r w:rsidR="0000409E">
              <w:rPr>
                <w:webHidden/>
              </w:rPr>
              <w:instrText xml:space="preserve"> PAGEREF _Toc177719242 \h </w:instrText>
            </w:r>
            <w:r w:rsidR="0000409E">
              <w:rPr>
                <w:webHidden/>
              </w:rPr>
            </w:r>
            <w:r w:rsidR="0000409E">
              <w:rPr>
                <w:webHidden/>
              </w:rPr>
              <w:fldChar w:fldCharType="separate"/>
            </w:r>
            <w:r w:rsidR="003C0C69">
              <w:rPr>
                <w:webHidden/>
              </w:rPr>
              <w:t>3</w:t>
            </w:r>
            <w:r w:rsidR="0000409E">
              <w:rPr>
                <w:webHidden/>
              </w:rPr>
              <w:fldChar w:fldCharType="end"/>
            </w:r>
          </w:hyperlink>
        </w:p>
        <w:p w14:paraId="65E43378" w14:textId="4F72CE8C" w:rsidR="0000409E" w:rsidRDefault="007C3DDD">
          <w:pPr>
            <w:pStyle w:val="Spistreci1"/>
            <w:rPr>
              <w:rFonts w:asciiTheme="minorHAnsi" w:eastAsiaTheme="minorEastAsia" w:hAnsiTheme="minorHAnsi" w:cstheme="minorBidi"/>
              <w:b w:val="0"/>
              <w:sz w:val="22"/>
              <w:szCs w:val="22"/>
            </w:rPr>
          </w:pPr>
          <w:hyperlink w:anchor="_Toc177719243" w:history="1">
            <w:r w:rsidR="0000409E" w:rsidRPr="00151913">
              <w:rPr>
                <w:rStyle w:val="Hipercze"/>
                <w:rFonts w:cs="Calibri"/>
              </w:rPr>
              <w:t>II.</w:t>
            </w:r>
            <w:r w:rsidR="0000409E">
              <w:rPr>
                <w:rFonts w:asciiTheme="minorHAnsi" w:eastAsiaTheme="minorEastAsia" w:hAnsiTheme="minorHAnsi" w:cstheme="minorBidi"/>
                <w:b w:val="0"/>
                <w:sz w:val="22"/>
                <w:szCs w:val="22"/>
              </w:rPr>
              <w:tab/>
            </w:r>
            <w:r w:rsidR="0000409E" w:rsidRPr="00151913">
              <w:rPr>
                <w:rStyle w:val="Hipercze"/>
                <w:rFonts w:cs="Calibri"/>
              </w:rPr>
              <w:t>Podstawowe informacje o naborze</w:t>
            </w:r>
            <w:r w:rsidR="0000409E">
              <w:rPr>
                <w:webHidden/>
              </w:rPr>
              <w:tab/>
            </w:r>
            <w:r w:rsidR="0000409E">
              <w:rPr>
                <w:webHidden/>
              </w:rPr>
              <w:fldChar w:fldCharType="begin"/>
            </w:r>
            <w:r w:rsidR="0000409E">
              <w:rPr>
                <w:webHidden/>
              </w:rPr>
              <w:instrText xml:space="preserve"> PAGEREF _Toc177719243 \h </w:instrText>
            </w:r>
            <w:r w:rsidR="0000409E">
              <w:rPr>
                <w:webHidden/>
              </w:rPr>
            </w:r>
            <w:r w:rsidR="0000409E">
              <w:rPr>
                <w:webHidden/>
              </w:rPr>
              <w:fldChar w:fldCharType="separate"/>
            </w:r>
            <w:r w:rsidR="003C0C69">
              <w:rPr>
                <w:webHidden/>
              </w:rPr>
              <w:t>12</w:t>
            </w:r>
            <w:r w:rsidR="0000409E">
              <w:rPr>
                <w:webHidden/>
              </w:rPr>
              <w:fldChar w:fldCharType="end"/>
            </w:r>
          </w:hyperlink>
        </w:p>
        <w:p w14:paraId="7E976E56" w14:textId="0B7399DC" w:rsidR="0000409E" w:rsidRDefault="007C3DDD">
          <w:pPr>
            <w:pStyle w:val="Spistreci2"/>
            <w:rPr>
              <w:rFonts w:asciiTheme="minorHAnsi" w:hAnsiTheme="minorHAnsi" w:cstheme="minorBidi"/>
              <w:noProof/>
            </w:rPr>
          </w:pPr>
          <w:hyperlink w:anchor="_Toc177719244" w:history="1">
            <w:r w:rsidR="0000409E" w:rsidRPr="00151913">
              <w:rPr>
                <w:rStyle w:val="Hipercze"/>
                <w:rFonts w:eastAsia="Calibri" w:cs="Calibri"/>
                <w:noProof/>
              </w:rPr>
              <w:t>A.</w:t>
            </w:r>
            <w:r w:rsidR="0000409E">
              <w:rPr>
                <w:rFonts w:asciiTheme="minorHAnsi" w:hAnsiTheme="minorHAnsi" w:cstheme="minorBidi"/>
                <w:noProof/>
              </w:rPr>
              <w:tab/>
            </w:r>
            <w:r w:rsidR="0000409E" w:rsidRPr="00151913">
              <w:rPr>
                <w:rStyle w:val="Hipercze"/>
                <w:rFonts w:eastAsia="Calibri" w:cs="Calibri"/>
                <w:noProof/>
              </w:rPr>
              <w:t>Instytucja organizująca nabór i dane kontaktowe</w:t>
            </w:r>
            <w:r w:rsidR="0000409E">
              <w:rPr>
                <w:noProof/>
                <w:webHidden/>
              </w:rPr>
              <w:tab/>
            </w:r>
            <w:r w:rsidR="0000409E">
              <w:rPr>
                <w:noProof/>
                <w:webHidden/>
              </w:rPr>
              <w:fldChar w:fldCharType="begin"/>
            </w:r>
            <w:r w:rsidR="0000409E">
              <w:rPr>
                <w:noProof/>
                <w:webHidden/>
              </w:rPr>
              <w:instrText xml:space="preserve"> PAGEREF _Toc177719244 \h </w:instrText>
            </w:r>
            <w:r w:rsidR="0000409E">
              <w:rPr>
                <w:noProof/>
                <w:webHidden/>
              </w:rPr>
            </w:r>
            <w:r w:rsidR="0000409E">
              <w:rPr>
                <w:noProof/>
                <w:webHidden/>
              </w:rPr>
              <w:fldChar w:fldCharType="separate"/>
            </w:r>
            <w:r w:rsidR="003C0C69">
              <w:rPr>
                <w:noProof/>
                <w:webHidden/>
              </w:rPr>
              <w:t>12</w:t>
            </w:r>
            <w:r w:rsidR="0000409E">
              <w:rPr>
                <w:noProof/>
                <w:webHidden/>
              </w:rPr>
              <w:fldChar w:fldCharType="end"/>
            </w:r>
          </w:hyperlink>
        </w:p>
        <w:p w14:paraId="1270E117" w14:textId="6B68A7AA" w:rsidR="0000409E" w:rsidRDefault="007C3DDD">
          <w:pPr>
            <w:pStyle w:val="Spistreci2"/>
            <w:rPr>
              <w:rFonts w:asciiTheme="minorHAnsi" w:hAnsiTheme="minorHAnsi" w:cstheme="minorBidi"/>
              <w:noProof/>
            </w:rPr>
          </w:pPr>
          <w:hyperlink w:anchor="_Toc177719245" w:history="1">
            <w:r w:rsidR="0000409E" w:rsidRPr="00151913">
              <w:rPr>
                <w:rStyle w:val="Hipercze"/>
                <w:rFonts w:eastAsia="Calibri" w:cs="Calibri"/>
                <w:noProof/>
              </w:rPr>
              <w:t>B.</w:t>
            </w:r>
            <w:r w:rsidR="0000409E">
              <w:rPr>
                <w:rFonts w:asciiTheme="minorHAnsi" w:hAnsiTheme="minorHAnsi" w:cstheme="minorBidi"/>
                <w:noProof/>
              </w:rPr>
              <w:tab/>
            </w:r>
            <w:r w:rsidR="0000409E" w:rsidRPr="00151913">
              <w:rPr>
                <w:rStyle w:val="Hipercze"/>
                <w:rFonts w:eastAsia="Calibri" w:cs="Calibri"/>
                <w:noProof/>
              </w:rPr>
              <w:t>Typy projektów przewidzianych do wsparcia</w:t>
            </w:r>
            <w:r w:rsidR="0000409E">
              <w:rPr>
                <w:noProof/>
                <w:webHidden/>
              </w:rPr>
              <w:tab/>
            </w:r>
            <w:r w:rsidR="0000409E">
              <w:rPr>
                <w:noProof/>
                <w:webHidden/>
              </w:rPr>
              <w:fldChar w:fldCharType="begin"/>
            </w:r>
            <w:r w:rsidR="0000409E">
              <w:rPr>
                <w:noProof/>
                <w:webHidden/>
              </w:rPr>
              <w:instrText xml:space="preserve"> PAGEREF _Toc177719245 \h </w:instrText>
            </w:r>
            <w:r w:rsidR="0000409E">
              <w:rPr>
                <w:noProof/>
                <w:webHidden/>
              </w:rPr>
            </w:r>
            <w:r w:rsidR="0000409E">
              <w:rPr>
                <w:noProof/>
                <w:webHidden/>
              </w:rPr>
              <w:fldChar w:fldCharType="separate"/>
            </w:r>
            <w:r w:rsidR="003C0C69">
              <w:rPr>
                <w:noProof/>
                <w:webHidden/>
              </w:rPr>
              <w:t>12</w:t>
            </w:r>
            <w:r w:rsidR="0000409E">
              <w:rPr>
                <w:noProof/>
                <w:webHidden/>
              </w:rPr>
              <w:fldChar w:fldCharType="end"/>
            </w:r>
          </w:hyperlink>
        </w:p>
        <w:p w14:paraId="0F77EEF9" w14:textId="58F5B92B" w:rsidR="0000409E" w:rsidRDefault="007C3DDD">
          <w:pPr>
            <w:pStyle w:val="Spistreci2"/>
            <w:rPr>
              <w:rFonts w:asciiTheme="minorHAnsi" w:hAnsiTheme="minorHAnsi" w:cstheme="minorBidi"/>
              <w:noProof/>
            </w:rPr>
          </w:pPr>
          <w:hyperlink w:anchor="_Toc177719246" w:history="1">
            <w:r w:rsidR="0000409E" w:rsidRPr="00151913">
              <w:rPr>
                <w:rStyle w:val="Hipercze"/>
                <w:rFonts w:eastAsia="Calibri" w:cs="Calibri"/>
                <w:noProof/>
              </w:rPr>
              <w:t>C.</w:t>
            </w:r>
            <w:r w:rsidR="0000409E">
              <w:rPr>
                <w:rFonts w:asciiTheme="minorHAnsi" w:hAnsiTheme="minorHAnsi" w:cstheme="minorBidi"/>
                <w:noProof/>
              </w:rPr>
              <w:tab/>
            </w:r>
            <w:r w:rsidR="0000409E" w:rsidRPr="00151913">
              <w:rPr>
                <w:rStyle w:val="Hipercze"/>
                <w:rFonts w:eastAsia="Calibri" w:cs="Calibri"/>
                <w:noProof/>
              </w:rPr>
              <w:t>Podmioty uprawnione do ubiegania się o wsparcie</w:t>
            </w:r>
            <w:r w:rsidR="0000409E">
              <w:rPr>
                <w:noProof/>
                <w:webHidden/>
              </w:rPr>
              <w:tab/>
            </w:r>
            <w:r w:rsidR="0000409E">
              <w:rPr>
                <w:noProof/>
                <w:webHidden/>
              </w:rPr>
              <w:fldChar w:fldCharType="begin"/>
            </w:r>
            <w:r w:rsidR="0000409E">
              <w:rPr>
                <w:noProof/>
                <w:webHidden/>
              </w:rPr>
              <w:instrText xml:space="preserve"> PAGEREF _Toc177719246 \h </w:instrText>
            </w:r>
            <w:r w:rsidR="0000409E">
              <w:rPr>
                <w:noProof/>
                <w:webHidden/>
              </w:rPr>
            </w:r>
            <w:r w:rsidR="0000409E">
              <w:rPr>
                <w:noProof/>
                <w:webHidden/>
              </w:rPr>
              <w:fldChar w:fldCharType="separate"/>
            </w:r>
            <w:r w:rsidR="003C0C69">
              <w:rPr>
                <w:noProof/>
                <w:webHidden/>
              </w:rPr>
              <w:t>16</w:t>
            </w:r>
            <w:r w:rsidR="0000409E">
              <w:rPr>
                <w:noProof/>
                <w:webHidden/>
              </w:rPr>
              <w:fldChar w:fldCharType="end"/>
            </w:r>
          </w:hyperlink>
        </w:p>
        <w:p w14:paraId="0717821B" w14:textId="2B53C1A1" w:rsidR="0000409E" w:rsidRDefault="007C3DDD">
          <w:pPr>
            <w:pStyle w:val="Spistreci2"/>
            <w:rPr>
              <w:rFonts w:asciiTheme="minorHAnsi" w:hAnsiTheme="minorHAnsi" w:cstheme="minorBidi"/>
              <w:noProof/>
            </w:rPr>
          </w:pPr>
          <w:hyperlink w:anchor="_Toc177719247" w:history="1">
            <w:r w:rsidR="0000409E" w:rsidRPr="00151913">
              <w:rPr>
                <w:rStyle w:val="Hipercze"/>
                <w:rFonts w:eastAsia="Calibri" w:cs="Calibri"/>
                <w:noProof/>
              </w:rPr>
              <w:t>D.</w:t>
            </w:r>
            <w:r w:rsidR="0000409E">
              <w:rPr>
                <w:rFonts w:asciiTheme="minorHAnsi" w:hAnsiTheme="minorHAnsi" w:cstheme="minorBidi"/>
                <w:noProof/>
              </w:rPr>
              <w:tab/>
            </w:r>
            <w:r w:rsidR="0000409E" w:rsidRPr="00151913">
              <w:rPr>
                <w:rStyle w:val="Hipercze"/>
                <w:rFonts w:eastAsia="Calibri" w:cs="Calibri"/>
                <w:noProof/>
              </w:rPr>
              <w:t>Okres trwania naboru</w:t>
            </w:r>
            <w:r w:rsidR="0000409E">
              <w:rPr>
                <w:noProof/>
                <w:webHidden/>
              </w:rPr>
              <w:tab/>
            </w:r>
            <w:r w:rsidR="0000409E">
              <w:rPr>
                <w:noProof/>
                <w:webHidden/>
              </w:rPr>
              <w:fldChar w:fldCharType="begin"/>
            </w:r>
            <w:r w:rsidR="0000409E">
              <w:rPr>
                <w:noProof/>
                <w:webHidden/>
              </w:rPr>
              <w:instrText xml:space="preserve"> PAGEREF _Toc177719247 \h </w:instrText>
            </w:r>
            <w:r w:rsidR="0000409E">
              <w:rPr>
                <w:noProof/>
                <w:webHidden/>
              </w:rPr>
            </w:r>
            <w:r w:rsidR="0000409E">
              <w:rPr>
                <w:noProof/>
                <w:webHidden/>
              </w:rPr>
              <w:fldChar w:fldCharType="separate"/>
            </w:r>
            <w:r w:rsidR="003C0C69">
              <w:rPr>
                <w:noProof/>
                <w:webHidden/>
              </w:rPr>
              <w:t>17</w:t>
            </w:r>
            <w:r w:rsidR="0000409E">
              <w:rPr>
                <w:noProof/>
                <w:webHidden/>
              </w:rPr>
              <w:fldChar w:fldCharType="end"/>
            </w:r>
          </w:hyperlink>
        </w:p>
        <w:p w14:paraId="2BE6E967" w14:textId="78FB8F3E" w:rsidR="0000409E" w:rsidRDefault="007C3DDD">
          <w:pPr>
            <w:pStyle w:val="Spistreci2"/>
            <w:rPr>
              <w:rFonts w:asciiTheme="minorHAnsi" w:hAnsiTheme="minorHAnsi" w:cstheme="minorBidi"/>
              <w:noProof/>
            </w:rPr>
          </w:pPr>
          <w:hyperlink w:anchor="_Toc177719248" w:history="1">
            <w:r w:rsidR="0000409E" w:rsidRPr="00151913">
              <w:rPr>
                <w:rStyle w:val="Hipercze"/>
                <w:rFonts w:eastAsia="Calibri" w:cs="Calibri"/>
                <w:noProof/>
              </w:rPr>
              <w:t>E.</w:t>
            </w:r>
            <w:r w:rsidR="0000409E">
              <w:rPr>
                <w:rFonts w:asciiTheme="minorHAnsi" w:hAnsiTheme="minorHAnsi" w:cstheme="minorBidi"/>
                <w:noProof/>
              </w:rPr>
              <w:tab/>
            </w:r>
            <w:r w:rsidR="0000409E" w:rsidRPr="00151913">
              <w:rPr>
                <w:rStyle w:val="Hipercze"/>
                <w:rFonts w:eastAsia="Calibri" w:cs="Calibri"/>
                <w:noProof/>
              </w:rPr>
              <w:t>Okres realizacji projektu</w:t>
            </w:r>
            <w:r w:rsidR="0000409E">
              <w:rPr>
                <w:noProof/>
                <w:webHidden/>
              </w:rPr>
              <w:tab/>
            </w:r>
            <w:r w:rsidR="0000409E">
              <w:rPr>
                <w:noProof/>
                <w:webHidden/>
              </w:rPr>
              <w:fldChar w:fldCharType="begin"/>
            </w:r>
            <w:r w:rsidR="0000409E">
              <w:rPr>
                <w:noProof/>
                <w:webHidden/>
              </w:rPr>
              <w:instrText xml:space="preserve"> PAGEREF _Toc177719248 \h </w:instrText>
            </w:r>
            <w:r w:rsidR="0000409E">
              <w:rPr>
                <w:noProof/>
                <w:webHidden/>
              </w:rPr>
            </w:r>
            <w:r w:rsidR="0000409E">
              <w:rPr>
                <w:noProof/>
                <w:webHidden/>
              </w:rPr>
              <w:fldChar w:fldCharType="separate"/>
            </w:r>
            <w:r w:rsidR="003C0C69">
              <w:rPr>
                <w:noProof/>
                <w:webHidden/>
              </w:rPr>
              <w:t>17</w:t>
            </w:r>
            <w:r w:rsidR="0000409E">
              <w:rPr>
                <w:noProof/>
                <w:webHidden/>
              </w:rPr>
              <w:fldChar w:fldCharType="end"/>
            </w:r>
          </w:hyperlink>
        </w:p>
        <w:p w14:paraId="5494D29C" w14:textId="4C3343D5" w:rsidR="0000409E" w:rsidRDefault="007C3DDD">
          <w:pPr>
            <w:pStyle w:val="Spistreci2"/>
            <w:rPr>
              <w:rFonts w:asciiTheme="minorHAnsi" w:hAnsiTheme="minorHAnsi" w:cstheme="minorBidi"/>
              <w:noProof/>
            </w:rPr>
          </w:pPr>
          <w:hyperlink w:anchor="_Toc177719249" w:history="1">
            <w:r w:rsidR="0000409E" w:rsidRPr="00151913">
              <w:rPr>
                <w:rStyle w:val="Hipercze"/>
                <w:rFonts w:eastAsia="Calibri" w:cs="Calibri"/>
                <w:noProof/>
              </w:rPr>
              <w:t>F.</w:t>
            </w:r>
            <w:r w:rsidR="0000409E">
              <w:rPr>
                <w:rFonts w:asciiTheme="minorHAnsi" w:hAnsiTheme="minorHAnsi" w:cstheme="minorBidi"/>
                <w:noProof/>
              </w:rPr>
              <w:tab/>
            </w:r>
            <w:r w:rsidR="0000409E" w:rsidRPr="00151913">
              <w:rPr>
                <w:rStyle w:val="Hipercze"/>
                <w:rFonts w:eastAsia="Calibri" w:cs="Calibri"/>
                <w:noProof/>
              </w:rPr>
              <w:t>Wykluczenia</w:t>
            </w:r>
            <w:r w:rsidR="0000409E">
              <w:rPr>
                <w:noProof/>
                <w:webHidden/>
              </w:rPr>
              <w:tab/>
            </w:r>
            <w:r w:rsidR="0000409E">
              <w:rPr>
                <w:noProof/>
                <w:webHidden/>
              </w:rPr>
              <w:fldChar w:fldCharType="begin"/>
            </w:r>
            <w:r w:rsidR="0000409E">
              <w:rPr>
                <w:noProof/>
                <w:webHidden/>
              </w:rPr>
              <w:instrText xml:space="preserve"> PAGEREF _Toc177719249 \h </w:instrText>
            </w:r>
            <w:r w:rsidR="0000409E">
              <w:rPr>
                <w:noProof/>
                <w:webHidden/>
              </w:rPr>
            </w:r>
            <w:r w:rsidR="0000409E">
              <w:rPr>
                <w:noProof/>
                <w:webHidden/>
              </w:rPr>
              <w:fldChar w:fldCharType="separate"/>
            </w:r>
            <w:r w:rsidR="003C0C69">
              <w:rPr>
                <w:noProof/>
                <w:webHidden/>
              </w:rPr>
              <w:t>17</w:t>
            </w:r>
            <w:r w:rsidR="0000409E">
              <w:rPr>
                <w:noProof/>
                <w:webHidden/>
              </w:rPr>
              <w:fldChar w:fldCharType="end"/>
            </w:r>
          </w:hyperlink>
        </w:p>
        <w:p w14:paraId="6C607B5E" w14:textId="6FAA9620" w:rsidR="0000409E" w:rsidRDefault="007C3DDD">
          <w:pPr>
            <w:pStyle w:val="Spistreci2"/>
            <w:rPr>
              <w:rFonts w:asciiTheme="minorHAnsi" w:hAnsiTheme="minorHAnsi" w:cstheme="minorBidi"/>
              <w:noProof/>
            </w:rPr>
          </w:pPr>
          <w:hyperlink w:anchor="_Toc177719250" w:history="1">
            <w:r w:rsidR="0000409E" w:rsidRPr="00151913">
              <w:rPr>
                <w:rStyle w:val="Hipercze"/>
                <w:rFonts w:eastAsia="Calibri" w:cs="Calibri"/>
                <w:noProof/>
              </w:rPr>
              <w:t>G.</w:t>
            </w:r>
            <w:r w:rsidR="0000409E">
              <w:rPr>
                <w:rFonts w:asciiTheme="minorHAnsi" w:hAnsiTheme="minorHAnsi" w:cstheme="minorBidi"/>
                <w:noProof/>
              </w:rPr>
              <w:tab/>
            </w:r>
            <w:r w:rsidR="0000409E" w:rsidRPr="00151913">
              <w:rPr>
                <w:rStyle w:val="Hipercze"/>
                <w:rFonts w:eastAsia="Calibri" w:cs="Calibri"/>
                <w:noProof/>
              </w:rPr>
              <w:t>Wartości oraz intensywność wsparcia</w:t>
            </w:r>
            <w:r w:rsidR="0000409E">
              <w:rPr>
                <w:noProof/>
                <w:webHidden/>
              </w:rPr>
              <w:tab/>
            </w:r>
            <w:r w:rsidR="0000409E">
              <w:rPr>
                <w:noProof/>
                <w:webHidden/>
              </w:rPr>
              <w:fldChar w:fldCharType="begin"/>
            </w:r>
            <w:r w:rsidR="0000409E">
              <w:rPr>
                <w:noProof/>
                <w:webHidden/>
              </w:rPr>
              <w:instrText xml:space="preserve"> PAGEREF _Toc177719250 \h </w:instrText>
            </w:r>
            <w:r w:rsidR="0000409E">
              <w:rPr>
                <w:noProof/>
                <w:webHidden/>
              </w:rPr>
            </w:r>
            <w:r w:rsidR="0000409E">
              <w:rPr>
                <w:noProof/>
                <w:webHidden/>
              </w:rPr>
              <w:fldChar w:fldCharType="separate"/>
            </w:r>
            <w:r w:rsidR="003C0C69">
              <w:rPr>
                <w:noProof/>
                <w:webHidden/>
              </w:rPr>
              <w:t>18</w:t>
            </w:r>
            <w:r w:rsidR="0000409E">
              <w:rPr>
                <w:noProof/>
                <w:webHidden/>
              </w:rPr>
              <w:fldChar w:fldCharType="end"/>
            </w:r>
          </w:hyperlink>
        </w:p>
        <w:p w14:paraId="4C69B70A" w14:textId="4850917F" w:rsidR="0000409E" w:rsidRDefault="007C3DDD">
          <w:pPr>
            <w:pStyle w:val="Spistreci2"/>
            <w:rPr>
              <w:rFonts w:asciiTheme="minorHAnsi" w:hAnsiTheme="minorHAnsi" w:cstheme="minorBidi"/>
              <w:noProof/>
            </w:rPr>
          </w:pPr>
          <w:hyperlink w:anchor="_Toc177719251" w:history="1">
            <w:r w:rsidR="0000409E" w:rsidRPr="00151913">
              <w:rPr>
                <w:rStyle w:val="Hipercze"/>
                <w:rFonts w:eastAsia="Calibri" w:cs="Calibri"/>
                <w:noProof/>
              </w:rPr>
              <w:t>G.1.</w:t>
            </w:r>
            <w:r w:rsidR="0000409E">
              <w:rPr>
                <w:rFonts w:asciiTheme="minorHAnsi" w:hAnsiTheme="minorHAnsi" w:cstheme="minorBidi"/>
                <w:noProof/>
              </w:rPr>
              <w:tab/>
            </w:r>
            <w:r w:rsidR="0000409E" w:rsidRPr="00151913">
              <w:rPr>
                <w:rStyle w:val="Hipercze"/>
                <w:rFonts w:eastAsia="Calibri" w:cs="Calibri"/>
                <w:noProof/>
              </w:rPr>
              <w:t>Infrastruktura pomocnicza</w:t>
            </w:r>
            <w:r w:rsidR="0000409E">
              <w:rPr>
                <w:noProof/>
                <w:webHidden/>
              </w:rPr>
              <w:tab/>
            </w:r>
            <w:r w:rsidR="0000409E">
              <w:rPr>
                <w:noProof/>
                <w:webHidden/>
              </w:rPr>
              <w:fldChar w:fldCharType="begin"/>
            </w:r>
            <w:r w:rsidR="0000409E">
              <w:rPr>
                <w:noProof/>
                <w:webHidden/>
              </w:rPr>
              <w:instrText xml:space="preserve"> PAGEREF _Toc177719251 \h </w:instrText>
            </w:r>
            <w:r w:rsidR="0000409E">
              <w:rPr>
                <w:noProof/>
                <w:webHidden/>
              </w:rPr>
            </w:r>
            <w:r w:rsidR="0000409E">
              <w:rPr>
                <w:noProof/>
                <w:webHidden/>
              </w:rPr>
              <w:fldChar w:fldCharType="separate"/>
            </w:r>
            <w:r w:rsidR="003C0C69">
              <w:rPr>
                <w:noProof/>
                <w:webHidden/>
              </w:rPr>
              <w:t>20</w:t>
            </w:r>
            <w:r w:rsidR="0000409E">
              <w:rPr>
                <w:noProof/>
                <w:webHidden/>
              </w:rPr>
              <w:fldChar w:fldCharType="end"/>
            </w:r>
          </w:hyperlink>
        </w:p>
        <w:p w14:paraId="0E9FD812" w14:textId="4DFFBAC5" w:rsidR="0000409E" w:rsidRDefault="007C3DDD">
          <w:pPr>
            <w:pStyle w:val="Spistreci2"/>
            <w:rPr>
              <w:rFonts w:asciiTheme="minorHAnsi" w:hAnsiTheme="minorHAnsi" w:cstheme="minorBidi"/>
              <w:noProof/>
            </w:rPr>
          </w:pPr>
          <w:hyperlink w:anchor="_Toc177719252" w:history="1">
            <w:r w:rsidR="0000409E" w:rsidRPr="00151913">
              <w:rPr>
                <w:rStyle w:val="Hipercze"/>
                <w:rFonts w:eastAsia="Calibri" w:cs="Calibri"/>
                <w:noProof/>
              </w:rPr>
              <w:t>H.</w:t>
            </w:r>
            <w:r w:rsidR="0000409E">
              <w:rPr>
                <w:rFonts w:asciiTheme="minorHAnsi" w:hAnsiTheme="minorHAnsi" w:cstheme="minorBidi"/>
                <w:noProof/>
              </w:rPr>
              <w:tab/>
            </w:r>
            <w:r w:rsidR="0000409E" w:rsidRPr="00151913">
              <w:rPr>
                <w:rStyle w:val="Hipercze"/>
                <w:rFonts w:eastAsia="Calibri" w:cs="Calibri"/>
                <w:noProof/>
              </w:rPr>
              <w:t>Ogólne zasady dotyczące naboru oraz realizacji projektów</w:t>
            </w:r>
            <w:r w:rsidR="0000409E">
              <w:rPr>
                <w:noProof/>
                <w:webHidden/>
              </w:rPr>
              <w:tab/>
            </w:r>
            <w:r w:rsidR="0000409E">
              <w:rPr>
                <w:noProof/>
                <w:webHidden/>
              </w:rPr>
              <w:fldChar w:fldCharType="begin"/>
            </w:r>
            <w:r w:rsidR="0000409E">
              <w:rPr>
                <w:noProof/>
                <w:webHidden/>
              </w:rPr>
              <w:instrText xml:space="preserve"> PAGEREF _Toc177719252 \h </w:instrText>
            </w:r>
            <w:r w:rsidR="0000409E">
              <w:rPr>
                <w:noProof/>
                <w:webHidden/>
              </w:rPr>
            </w:r>
            <w:r w:rsidR="0000409E">
              <w:rPr>
                <w:noProof/>
                <w:webHidden/>
              </w:rPr>
              <w:fldChar w:fldCharType="separate"/>
            </w:r>
            <w:r w:rsidR="003C0C69">
              <w:rPr>
                <w:noProof/>
                <w:webHidden/>
              </w:rPr>
              <w:t>21</w:t>
            </w:r>
            <w:r w:rsidR="0000409E">
              <w:rPr>
                <w:noProof/>
                <w:webHidden/>
              </w:rPr>
              <w:fldChar w:fldCharType="end"/>
            </w:r>
          </w:hyperlink>
        </w:p>
        <w:p w14:paraId="2530F16C" w14:textId="7B3F4A89" w:rsidR="0000409E" w:rsidRDefault="007C3DDD">
          <w:pPr>
            <w:pStyle w:val="Spistreci2"/>
            <w:rPr>
              <w:rFonts w:asciiTheme="minorHAnsi" w:hAnsiTheme="minorHAnsi" w:cstheme="minorBidi"/>
              <w:noProof/>
            </w:rPr>
          </w:pPr>
          <w:hyperlink w:anchor="_Toc177719253" w:history="1">
            <w:r w:rsidR="0000409E" w:rsidRPr="00151913">
              <w:rPr>
                <w:rStyle w:val="Hipercze"/>
                <w:rFonts w:eastAsia="Calibri" w:cs="Calibri"/>
                <w:noProof/>
              </w:rPr>
              <w:t>I.</w:t>
            </w:r>
            <w:r w:rsidR="0000409E">
              <w:rPr>
                <w:rFonts w:asciiTheme="minorHAnsi" w:hAnsiTheme="minorHAnsi" w:cstheme="minorBidi"/>
                <w:noProof/>
              </w:rPr>
              <w:tab/>
            </w:r>
            <w:r w:rsidR="0000409E" w:rsidRPr="00151913">
              <w:rPr>
                <w:rStyle w:val="Hipercze"/>
                <w:rFonts w:eastAsia="Calibri" w:cs="Calibri"/>
                <w:noProof/>
              </w:rPr>
              <w:t>Kwalifikowalność wydatków</w:t>
            </w:r>
            <w:r w:rsidR="0000409E">
              <w:rPr>
                <w:noProof/>
                <w:webHidden/>
              </w:rPr>
              <w:tab/>
            </w:r>
            <w:r w:rsidR="0000409E">
              <w:rPr>
                <w:noProof/>
                <w:webHidden/>
              </w:rPr>
              <w:fldChar w:fldCharType="begin"/>
            </w:r>
            <w:r w:rsidR="0000409E">
              <w:rPr>
                <w:noProof/>
                <w:webHidden/>
              </w:rPr>
              <w:instrText xml:space="preserve"> PAGEREF _Toc177719253 \h </w:instrText>
            </w:r>
            <w:r w:rsidR="0000409E">
              <w:rPr>
                <w:noProof/>
                <w:webHidden/>
              </w:rPr>
            </w:r>
            <w:r w:rsidR="0000409E">
              <w:rPr>
                <w:noProof/>
                <w:webHidden/>
              </w:rPr>
              <w:fldChar w:fldCharType="separate"/>
            </w:r>
            <w:r w:rsidR="003C0C69">
              <w:rPr>
                <w:noProof/>
                <w:webHidden/>
              </w:rPr>
              <w:t>22</w:t>
            </w:r>
            <w:r w:rsidR="0000409E">
              <w:rPr>
                <w:noProof/>
                <w:webHidden/>
              </w:rPr>
              <w:fldChar w:fldCharType="end"/>
            </w:r>
          </w:hyperlink>
        </w:p>
        <w:p w14:paraId="61AA8FA1" w14:textId="36220053" w:rsidR="0000409E" w:rsidRDefault="007C3DDD">
          <w:pPr>
            <w:pStyle w:val="Spistreci2"/>
            <w:rPr>
              <w:rFonts w:asciiTheme="minorHAnsi" w:hAnsiTheme="minorHAnsi" w:cstheme="minorBidi"/>
              <w:noProof/>
            </w:rPr>
          </w:pPr>
          <w:hyperlink w:anchor="_Toc177719254" w:history="1">
            <w:r w:rsidR="0000409E" w:rsidRPr="00151913">
              <w:rPr>
                <w:rStyle w:val="Hipercze"/>
                <w:rFonts w:eastAsia="Calibri" w:cs="Calibri"/>
                <w:noProof/>
              </w:rPr>
              <w:t>I.1.</w:t>
            </w:r>
            <w:r w:rsidR="0000409E">
              <w:rPr>
                <w:rFonts w:asciiTheme="minorHAnsi" w:hAnsiTheme="minorHAnsi" w:cstheme="minorBidi"/>
                <w:noProof/>
              </w:rPr>
              <w:tab/>
            </w:r>
            <w:r w:rsidR="0000409E" w:rsidRPr="00151913">
              <w:rPr>
                <w:rStyle w:val="Hipercze"/>
                <w:rFonts w:eastAsia="Calibri" w:cs="Calibri"/>
                <w:noProof/>
              </w:rPr>
              <w:t>Uproszczone metody rozliczania wydatków</w:t>
            </w:r>
            <w:r w:rsidR="0000409E">
              <w:rPr>
                <w:noProof/>
                <w:webHidden/>
              </w:rPr>
              <w:tab/>
            </w:r>
            <w:r w:rsidR="0000409E">
              <w:rPr>
                <w:noProof/>
                <w:webHidden/>
              </w:rPr>
              <w:fldChar w:fldCharType="begin"/>
            </w:r>
            <w:r w:rsidR="0000409E">
              <w:rPr>
                <w:noProof/>
                <w:webHidden/>
              </w:rPr>
              <w:instrText xml:space="preserve"> PAGEREF _Toc177719254 \h </w:instrText>
            </w:r>
            <w:r w:rsidR="0000409E">
              <w:rPr>
                <w:noProof/>
                <w:webHidden/>
              </w:rPr>
            </w:r>
            <w:r w:rsidR="0000409E">
              <w:rPr>
                <w:noProof/>
                <w:webHidden/>
              </w:rPr>
              <w:fldChar w:fldCharType="separate"/>
            </w:r>
            <w:r w:rsidR="003C0C69">
              <w:rPr>
                <w:noProof/>
                <w:webHidden/>
              </w:rPr>
              <w:t>25</w:t>
            </w:r>
            <w:r w:rsidR="0000409E">
              <w:rPr>
                <w:noProof/>
                <w:webHidden/>
              </w:rPr>
              <w:fldChar w:fldCharType="end"/>
            </w:r>
          </w:hyperlink>
        </w:p>
        <w:p w14:paraId="6754F3B2" w14:textId="3752B004" w:rsidR="0000409E" w:rsidRDefault="007C3DDD">
          <w:pPr>
            <w:pStyle w:val="Spistreci2"/>
            <w:rPr>
              <w:rFonts w:asciiTheme="minorHAnsi" w:hAnsiTheme="minorHAnsi" w:cstheme="minorBidi"/>
              <w:noProof/>
            </w:rPr>
          </w:pPr>
          <w:hyperlink w:anchor="_Toc177719255" w:history="1">
            <w:r w:rsidR="0000409E" w:rsidRPr="00151913">
              <w:rPr>
                <w:rStyle w:val="Hipercze"/>
                <w:rFonts w:eastAsia="Calibri" w:cs="Calibri"/>
                <w:noProof/>
              </w:rPr>
              <w:t>J.</w:t>
            </w:r>
            <w:r w:rsidR="0000409E">
              <w:rPr>
                <w:rFonts w:asciiTheme="minorHAnsi" w:hAnsiTheme="minorHAnsi" w:cstheme="minorBidi"/>
                <w:noProof/>
              </w:rPr>
              <w:tab/>
            </w:r>
            <w:r w:rsidR="0000409E" w:rsidRPr="00151913">
              <w:rPr>
                <w:rStyle w:val="Hipercze"/>
                <w:rFonts w:eastAsia="Calibri" w:cs="Calibri"/>
                <w:noProof/>
              </w:rPr>
              <w:t>Partnerstwo</w:t>
            </w:r>
            <w:r w:rsidR="0000409E">
              <w:rPr>
                <w:noProof/>
                <w:webHidden/>
              </w:rPr>
              <w:tab/>
            </w:r>
            <w:r w:rsidR="0000409E">
              <w:rPr>
                <w:noProof/>
                <w:webHidden/>
              </w:rPr>
              <w:fldChar w:fldCharType="begin"/>
            </w:r>
            <w:r w:rsidR="0000409E">
              <w:rPr>
                <w:noProof/>
                <w:webHidden/>
              </w:rPr>
              <w:instrText xml:space="preserve"> PAGEREF _Toc177719255 \h </w:instrText>
            </w:r>
            <w:r w:rsidR="0000409E">
              <w:rPr>
                <w:noProof/>
                <w:webHidden/>
              </w:rPr>
            </w:r>
            <w:r w:rsidR="0000409E">
              <w:rPr>
                <w:noProof/>
                <w:webHidden/>
              </w:rPr>
              <w:fldChar w:fldCharType="separate"/>
            </w:r>
            <w:r w:rsidR="003C0C69">
              <w:rPr>
                <w:noProof/>
                <w:webHidden/>
              </w:rPr>
              <w:t>25</w:t>
            </w:r>
            <w:r w:rsidR="0000409E">
              <w:rPr>
                <w:noProof/>
                <w:webHidden/>
              </w:rPr>
              <w:fldChar w:fldCharType="end"/>
            </w:r>
          </w:hyperlink>
        </w:p>
        <w:p w14:paraId="4115D632" w14:textId="4DCAEC5F" w:rsidR="0000409E" w:rsidRDefault="007C3DDD">
          <w:pPr>
            <w:pStyle w:val="Spistreci1"/>
            <w:rPr>
              <w:rFonts w:asciiTheme="minorHAnsi" w:eastAsiaTheme="minorEastAsia" w:hAnsiTheme="minorHAnsi" w:cstheme="minorBidi"/>
              <w:b w:val="0"/>
              <w:sz w:val="22"/>
              <w:szCs w:val="22"/>
            </w:rPr>
          </w:pPr>
          <w:hyperlink w:anchor="_Toc177719256" w:history="1">
            <w:r w:rsidR="0000409E" w:rsidRPr="00151913">
              <w:rPr>
                <w:rStyle w:val="Hipercze"/>
                <w:rFonts w:cs="Calibri"/>
              </w:rPr>
              <w:t>III.</w:t>
            </w:r>
            <w:r w:rsidR="0000409E">
              <w:rPr>
                <w:rFonts w:asciiTheme="minorHAnsi" w:eastAsiaTheme="minorEastAsia" w:hAnsiTheme="minorHAnsi" w:cstheme="minorBidi"/>
                <w:b w:val="0"/>
                <w:sz w:val="22"/>
                <w:szCs w:val="22"/>
              </w:rPr>
              <w:tab/>
            </w:r>
            <w:r w:rsidR="0000409E" w:rsidRPr="00151913">
              <w:rPr>
                <w:rStyle w:val="Hipercze"/>
                <w:rFonts w:cs="Calibri"/>
              </w:rPr>
              <w:t>Zasady horyzontalne i środowiskowe</w:t>
            </w:r>
            <w:r w:rsidR="0000409E">
              <w:rPr>
                <w:webHidden/>
              </w:rPr>
              <w:tab/>
            </w:r>
            <w:r w:rsidR="0000409E">
              <w:rPr>
                <w:webHidden/>
              </w:rPr>
              <w:fldChar w:fldCharType="begin"/>
            </w:r>
            <w:r w:rsidR="0000409E">
              <w:rPr>
                <w:webHidden/>
              </w:rPr>
              <w:instrText xml:space="preserve"> PAGEREF _Toc177719256 \h </w:instrText>
            </w:r>
            <w:r w:rsidR="0000409E">
              <w:rPr>
                <w:webHidden/>
              </w:rPr>
            </w:r>
            <w:r w:rsidR="0000409E">
              <w:rPr>
                <w:webHidden/>
              </w:rPr>
              <w:fldChar w:fldCharType="separate"/>
            </w:r>
            <w:r w:rsidR="003C0C69">
              <w:rPr>
                <w:webHidden/>
              </w:rPr>
              <w:t>28</w:t>
            </w:r>
            <w:r w:rsidR="0000409E">
              <w:rPr>
                <w:webHidden/>
              </w:rPr>
              <w:fldChar w:fldCharType="end"/>
            </w:r>
          </w:hyperlink>
        </w:p>
        <w:p w14:paraId="7DC71088" w14:textId="6A920F22" w:rsidR="0000409E" w:rsidRDefault="007C3DDD">
          <w:pPr>
            <w:pStyle w:val="Spistreci2"/>
            <w:rPr>
              <w:rFonts w:asciiTheme="minorHAnsi" w:hAnsiTheme="minorHAnsi" w:cstheme="minorBidi"/>
              <w:noProof/>
            </w:rPr>
          </w:pPr>
          <w:hyperlink w:anchor="_Toc177719257" w:history="1">
            <w:r w:rsidR="0000409E" w:rsidRPr="00151913">
              <w:rPr>
                <w:rStyle w:val="Hipercze"/>
                <w:rFonts w:eastAsia="Calibri" w:cs="Calibri"/>
                <w:noProof/>
              </w:rPr>
              <w:t>A.</w:t>
            </w:r>
            <w:r w:rsidR="0000409E">
              <w:rPr>
                <w:rFonts w:asciiTheme="minorHAnsi" w:hAnsiTheme="minorHAnsi" w:cstheme="minorBidi"/>
                <w:noProof/>
              </w:rPr>
              <w:tab/>
            </w:r>
            <w:r w:rsidR="0000409E" w:rsidRPr="00151913">
              <w:rPr>
                <w:rStyle w:val="Hipercze"/>
                <w:rFonts w:eastAsia="Calibri" w:cs="Calibri"/>
                <w:noProof/>
              </w:rPr>
              <w:t>Zasada równości kobiet i mężczyzn</w:t>
            </w:r>
            <w:r w:rsidR="0000409E">
              <w:rPr>
                <w:noProof/>
                <w:webHidden/>
              </w:rPr>
              <w:tab/>
            </w:r>
            <w:r w:rsidR="0000409E">
              <w:rPr>
                <w:noProof/>
                <w:webHidden/>
              </w:rPr>
              <w:fldChar w:fldCharType="begin"/>
            </w:r>
            <w:r w:rsidR="0000409E">
              <w:rPr>
                <w:noProof/>
                <w:webHidden/>
              </w:rPr>
              <w:instrText xml:space="preserve"> PAGEREF _Toc177719257 \h </w:instrText>
            </w:r>
            <w:r w:rsidR="0000409E">
              <w:rPr>
                <w:noProof/>
                <w:webHidden/>
              </w:rPr>
            </w:r>
            <w:r w:rsidR="0000409E">
              <w:rPr>
                <w:noProof/>
                <w:webHidden/>
              </w:rPr>
              <w:fldChar w:fldCharType="separate"/>
            </w:r>
            <w:r w:rsidR="003C0C69">
              <w:rPr>
                <w:noProof/>
                <w:webHidden/>
              </w:rPr>
              <w:t>28</w:t>
            </w:r>
            <w:r w:rsidR="0000409E">
              <w:rPr>
                <w:noProof/>
                <w:webHidden/>
              </w:rPr>
              <w:fldChar w:fldCharType="end"/>
            </w:r>
          </w:hyperlink>
        </w:p>
        <w:p w14:paraId="58D21F7A" w14:textId="36ABAF9C" w:rsidR="0000409E" w:rsidRDefault="007C3DDD">
          <w:pPr>
            <w:pStyle w:val="Spistreci2"/>
            <w:rPr>
              <w:rFonts w:asciiTheme="minorHAnsi" w:hAnsiTheme="minorHAnsi" w:cstheme="minorBidi"/>
              <w:noProof/>
            </w:rPr>
          </w:pPr>
          <w:hyperlink w:anchor="_Toc177719258" w:history="1">
            <w:r w:rsidR="0000409E" w:rsidRPr="00151913">
              <w:rPr>
                <w:rStyle w:val="Hipercze"/>
                <w:rFonts w:eastAsia="Calibri" w:cs="Calibri"/>
                <w:noProof/>
              </w:rPr>
              <w:t>B.</w:t>
            </w:r>
            <w:r w:rsidR="0000409E">
              <w:rPr>
                <w:rFonts w:asciiTheme="minorHAnsi" w:hAnsiTheme="minorHAnsi" w:cstheme="minorBidi"/>
                <w:noProof/>
              </w:rPr>
              <w:tab/>
            </w:r>
            <w:r w:rsidR="0000409E" w:rsidRPr="00151913">
              <w:rPr>
                <w:rStyle w:val="Hipercze"/>
                <w:rFonts w:eastAsia="Calibri" w:cs="Calibri"/>
                <w:noProof/>
              </w:rPr>
              <w:t>Zasada równości szans i niedyskryminacji, w tym dostępności dla osób z niepełnosprawnościami</w:t>
            </w:r>
            <w:r w:rsidR="0000409E">
              <w:rPr>
                <w:noProof/>
                <w:webHidden/>
              </w:rPr>
              <w:tab/>
            </w:r>
            <w:r w:rsidR="0000409E">
              <w:rPr>
                <w:noProof/>
                <w:webHidden/>
              </w:rPr>
              <w:fldChar w:fldCharType="begin"/>
            </w:r>
            <w:r w:rsidR="0000409E">
              <w:rPr>
                <w:noProof/>
                <w:webHidden/>
              </w:rPr>
              <w:instrText xml:space="preserve"> PAGEREF _Toc177719258 \h </w:instrText>
            </w:r>
            <w:r w:rsidR="0000409E">
              <w:rPr>
                <w:noProof/>
                <w:webHidden/>
              </w:rPr>
            </w:r>
            <w:r w:rsidR="0000409E">
              <w:rPr>
                <w:noProof/>
                <w:webHidden/>
              </w:rPr>
              <w:fldChar w:fldCharType="separate"/>
            </w:r>
            <w:r w:rsidR="003C0C69">
              <w:rPr>
                <w:noProof/>
                <w:webHidden/>
              </w:rPr>
              <w:t>28</w:t>
            </w:r>
            <w:r w:rsidR="0000409E">
              <w:rPr>
                <w:noProof/>
                <w:webHidden/>
              </w:rPr>
              <w:fldChar w:fldCharType="end"/>
            </w:r>
          </w:hyperlink>
        </w:p>
        <w:p w14:paraId="100E5EB8" w14:textId="2A0D2101" w:rsidR="0000409E" w:rsidRDefault="007C3DDD">
          <w:pPr>
            <w:pStyle w:val="Spistreci2"/>
            <w:rPr>
              <w:rFonts w:asciiTheme="minorHAnsi" w:hAnsiTheme="minorHAnsi" w:cstheme="minorBidi"/>
              <w:noProof/>
            </w:rPr>
          </w:pPr>
          <w:hyperlink w:anchor="_Toc177719259" w:history="1">
            <w:r w:rsidR="0000409E" w:rsidRPr="00151913">
              <w:rPr>
                <w:rStyle w:val="Hipercze"/>
                <w:rFonts w:eastAsia="Calibri" w:cs="Calibri"/>
                <w:noProof/>
              </w:rPr>
              <w:t>C.</w:t>
            </w:r>
            <w:r w:rsidR="0000409E">
              <w:rPr>
                <w:rFonts w:asciiTheme="minorHAnsi" w:hAnsiTheme="minorHAnsi" w:cstheme="minorBidi"/>
                <w:noProof/>
              </w:rPr>
              <w:tab/>
            </w:r>
            <w:r w:rsidR="0000409E" w:rsidRPr="00151913">
              <w:rPr>
                <w:rStyle w:val="Hipercze"/>
                <w:rFonts w:eastAsia="Calibri" w:cs="Calibri"/>
                <w:noProof/>
              </w:rPr>
              <w:t>Zasada zrównoważonego rozwoju i DNSH</w:t>
            </w:r>
            <w:r w:rsidR="0000409E">
              <w:rPr>
                <w:noProof/>
                <w:webHidden/>
              </w:rPr>
              <w:tab/>
            </w:r>
            <w:r w:rsidR="0000409E">
              <w:rPr>
                <w:noProof/>
                <w:webHidden/>
              </w:rPr>
              <w:fldChar w:fldCharType="begin"/>
            </w:r>
            <w:r w:rsidR="0000409E">
              <w:rPr>
                <w:noProof/>
                <w:webHidden/>
              </w:rPr>
              <w:instrText xml:space="preserve"> PAGEREF _Toc177719259 \h </w:instrText>
            </w:r>
            <w:r w:rsidR="0000409E">
              <w:rPr>
                <w:noProof/>
                <w:webHidden/>
              </w:rPr>
            </w:r>
            <w:r w:rsidR="0000409E">
              <w:rPr>
                <w:noProof/>
                <w:webHidden/>
              </w:rPr>
              <w:fldChar w:fldCharType="separate"/>
            </w:r>
            <w:r w:rsidR="003C0C69">
              <w:rPr>
                <w:noProof/>
                <w:webHidden/>
              </w:rPr>
              <w:t>30</w:t>
            </w:r>
            <w:r w:rsidR="0000409E">
              <w:rPr>
                <w:noProof/>
                <w:webHidden/>
              </w:rPr>
              <w:fldChar w:fldCharType="end"/>
            </w:r>
          </w:hyperlink>
        </w:p>
        <w:p w14:paraId="125472B1" w14:textId="14A2677E" w:rsidR="0000409E" w:rsidRDefault="007C3DDD">
          <w:pPr>
            <w:pStyle w:val="Spistreci1"/>
            <w:rPr>
              <w:rFonts w:asciiTheme="minorHAnsi" w:eastAsiaTheme="minorEastAsia" w:hAnsiTheme="minorHAnsi" w:cstheme="minorBidi"/>
              <w:b w:val="0"/>
              <w:sz w:val="22"/>
              <w:szCs w:val="22"/>
            </w:rPr>
          </w:pPr>
          <w:hyperlink w:anchor="_Toc177719260" w:history="1">
            <w:r w:rsidR="0000409E" w:rsidRPr="00151913">
              <w:rPr>
                <w:rStyle w:val="Hipercze"/>
                <w:rFonts w:cs="Calibri"/>
              </w:rPr>
              <w:t>IV.</w:t>
            </w:r>
            <w:r w:rsidR="0000409E">
              <w:rPr>
                <w:rFonts w:asciiTheme="minorHAnsi" w:eastAsiaTheme="minorEastAsia" w:hAnsiTheme="minorHAnsi" w:cstheme="minorBidi"/>
                <w:b w:val="0"/>
                <w:sz w:val="22"/>
                <w:szCs w:val="22"/>
              </w:rPr>
              <w:tab/>
            </w:r>
            <w:r w:rsidR="0000409E" w:rsidRPr="00151913">
              <w:rPr>
                <w:rStyle w:val="Hipercze"/>
                <w:rFonts w:cs="Calibri"/>
              </w:rPr>
              <w:t>Procedura wyboru projektów</w:t>
            </w:r>
            <w:r w:rsidR="0000409E">
              <w:rPr>
                <w:webHidden/>
              </w:rPr>
              <w:tab/>
            </w:r>
            <w:r w:rsidR="0000409E">
              <w:rPr>
                <w:webHidden/>
              </w:rPr>
              <w:fldChar w:fldCharType="begin"/>
            </w:r>
            <w:r w:rsidR="0000409E">
              <w:rPr>
                <w:webHidden/>
              </w:rPr>
              <w:instrText xml:space="preserve"> PAGEREF _Toc177719260 \h </w:instrText>
            </w:r>
            <w:r w:rsidR="0000409E">
              <w:rPr>
                <w:webHidden/>
              </w:rPr>
            </w:r>
            <w:r w:rsidR="0000409E">
              <w:rPr>
                <w:webHidden/>
              </w:rPr>
              <w:fldChar w:fldCharType="separate"/>
            </w:r>
            <w:r w:rsidR="003C0C69">
              <w:rPr>
                <w:webHidden/>
              </w:rPr>
              <w:t>31</w:t>
            </w:r>
            <w:r w:rsidR="0000409E">
              <w:rPr>
                <w:webHidden/>
              </w:rPr>
              <w:fldChar w:fldCharType="end"/>
            </w:r>
          </w:hyperlink>
        </w:p>
        <w:p w14:paraId="4CC0AC78" w14:textId="6D1D8611" w:rsidR="0000409E" w:rsidRDefault="007C3DDD">
          <w:pPr>
            <w:pStyle w:val="Spistreci2"/>
            <w:rPr>
              <w:rFonts w:asciiTheme="minorHAnsi" w:hAnsiTheme="minorHAnsi" w:cstheme="minorBidi"/>
              <w:noProof/>
            </w:rPr>
          </w:pPr>
          <w:hyperlink w:anchor="_Toc177719261" w:history="1">
            <w:r w:rsidR="0000409E" w:rsidRPr="00151913">
              <w:rPr>
                <w:rStyle w:val="Hipercze"/>
                <w:rFonts w:eastAsia="Calibri" w:cs="Calibri"/>
                <w:noProof/>
              </w:rPr>
              <w:t>A.</w:t>
            </w:r>
            <w:r w:rsidR="0000409E">
              <w:rPr>
                <w:rFonts w:asciiTheme="minorHAnsi" w:hAnsiTheme="minorHAnsi" w:cstheme="minorBidi"/>
                <w:noProof/>
              </w:rPr>
              <w:tab/>
            </w:r>
            <w:r w:rsidR="0000409E" w:rsidRPr="00151913">
              <w:rPr>
                <w:rStyle w:val="Hipercze"/>
                <w:rFonts w:eastAsia="Calibri" w:cs="Calibri"/>
                <w:noProof/>
              </w:rPr>
              <w:t>Nabór i złożenie wniosku</w:t>
            </w:r>
            <w:r w:rsidR="0000409E">
              <w:rPr>
                <w:noProof/>
                <w:webHidden/>
              </w:rPr>
              <w:tab/>
            </w:r>
            <w:r w:rsidR="0000409E">
              <w:rPr>
                <w:noProof/>
                <w:webHidden/>
              </w:rPr>
              <w:fldChar w:fldCharType="begin"/>
            </w:r>
            <w:r w:rsidR="0000409E">
              <w:rPr>
                <w:noProof/>
                <w:webHidden/>
              </w:rPr>
              <w:instrText xml:space="preserve"> PAGEREF _Toc177719261 \h </w:instrText>
            </w:r>
            <w:r w:rsidR="0000409E">
              <w:rPr>
                <w:noProof/>
                <w:webHidden/>
              </w:rPr>
            </w:r>
            <w:r w:rsidR="0000409E">
              <w:rPr>
                <w:noProof/>
                <w:webHidden/>
              </w:rPr>
              <w:fldChar w:fldCharType="separate"/>
            </w:r>
            <w:r w:rsidR="003C0C69">
              <w:rPr>
                <w:noProof/>
                <w:webHidden/>
              </w:rPr>
              <w:t>31</w:t>
            </w:r>
            <w:r w:rsidR="0000409E">
              <w:rPr>
                <w:noProof/>
                <w:webHidden/>
              </w:rPr>
              <w:fldChar w:fldCharType="end"/>
            </w:r>
          </w:hyperlink>
        </w:p>
        <w:p w14:paraId="16A54BF7" w14:textId="7590F5A8" w:rsidR="0000409E" w:rsidRDefault="007C3DDD">
          <w:pPr>
            <w:pStyle w:val="Spistreci2"/>
            <w:rPr>
              <w:rFonts w:asciiTheme="minorHAnsi" w:hAnsiTheme="minorHAnsi" w:cstheme="minorBidi"/>
              <w:noProof/>
            </w:rPr>
          </w:pPr>
          <w:hyperlink w:anchor="_Toc177719262" w:history="1">
            <w:r w:rsidR="0000409E" w:rsidRPr="00151913">
              <w:rPr>
                <w:rStyle w:val="Hipercze"/>
                <w:rFonts w:eastAsia="Calibri" w:cs="Calibri"/>
                <w:noProof/>
              </w:rPr>
              <w:t>B.</w:t>
            </w:r>
            <w:r w:rsidR="0000409E">
              <w:rPr>
                <w:rFonts w:asciiTheme="minorHAnsi" w:hAnsiTheme="minorHAnsi" w:cstheme="minorBidi"/>
                <w:noProof/>
              </w:rPr>
              <w:tab/>
            </w:r>
            <w:r w:rsidR="0000409E" w:rsidRPr="00151913">
              <w:rPr>
                <w:rStyle w:val="Hipercze"/>
                <w:rFonts w:eastAsia="Calibri" w:cs="Calibri"/>
                <w:noProof/>
              </w:rPr>
              <w:t>Ocena formalna i merytoryczna projektów – przeprowadzana przez LGD</w:t>
            </w:r>
            <w:r w:rsidR="0000409E">
              <w:rPr>
                <w:noProof/>
                <w:webHidden/>
              </w:rPr>
              <w:tab/>
            </w:r>
            <w:r w:rsidR="0000409E">
              <w:rPr>
                <w:noProof/>
                <w:webHidden/>
              </w:rPr>
              <w:fldChar w:fldCharType="begin"/>
            </w:r>
            <w:r w:rsidR="0000409E">
              <w:rPr>
                <w:noProof/>
                <w:webHidden/>
              </w:rPr>
              <w:instrText xml:space="preserve"> PAGEREF _Toc177719262 \h </w:instrText>
            </w:r>
            <w:r w:rsidR="0000409E">
              <w:rPr>
                <w:noProof/>
                <w:webHidden/>
              </w:rPr>
            </w:r>
            <w:r w:rsidR="0000409E">
              <w:rPr>
                <w:noProof/>
                <w:webHidden/>
              </w:rPr>
              <w:fldChar w:fldCharType="separate"/>
            </w:r>
            <w:r w:rsidR="003C0C69">
              <w:rPr>
                <w:noProof/>
                <w:webHidden/>
              </w:rPr>
              <w:t>33</w:t>
            </w:r>
            <w:r w:rsidR="0000409E">
              <w:rPr>
                <w:noProof/>
                <w:webHidden/>
              </w:rPr>
              <w:fldChar w:fldCharType="end"/>
            </w:r>
          </w:hyperlink>
        </w:p>
        <w:p w14:paraId="5E600A6F" w14:textId="4C28D501" w:rsidR="0000409E" w:rsidRDefault="007C3DDD">
          <w:pPr>
            <w:pStyle w:val="Spistreci2"/>
            <w:rPr>
              <w:rFonts w:asciiTheme="minorHAnsi" w:hAnsiTheme="minorHAnsi" w:cstheme="minorBidi"/>
              <w:noProof/>
            </w:rPr>
          </w:pPr>
          <w:hyperlink w:anchor="_Toc177719263" w:history="1">
            <w:r w:rsidR="0000409E" w:rsidRPr="00151913">
              <w:rPr>
                <w:rStyle w:val="Hipercze"/>
                <w:rFonts w:eastAsia="Calibri" w:cs="Calibri"/>
                <w:noProof/>
              </w:rPr>
              <w:t>C.</w:t>
            </w:r>
            <w:r w:rsidR="0000409E">
              <w:rPr>
                <w:rFonts w:asciiTheme="minorHAnsi" w:hAnsiTheme="minorHAnsi" w:cstheme="minorBidi"/>
                <w:noProof/>
              </w:rPr>
              <w:tab/>
            </w:r>
            <w:r w:rsidR="0000409E" w:rsidRPr="00151913">
              <w:rPr>
                <w:rStyle w:val="Hipercze"/>
                <w:rFonts w:eastAsia="Calibri" w:cs="Calibri"/>
                <w:noProof/>
              </w:rPr>
              <w:t>Weryfikacja poprawności procesu naboru i oceny wniosków przez LGD – przeprowadzana przez DOW</w:t>
            </w:r>
            <w:r w:rsidR="0000409E">
              <w:rPr>
                <w:noProof/>
                <w:webHidden/>
              </w:rPr>
              <w:tab/>
            </w:r>
            <w:r w:rsidR="0000409E">
              <w:rPr>
                <w:noProof/>
                <w:webHidden/>
              </w:rPr>
              <w:fldChar w:fldCharType="begin"/>
            </w:r>
            <w:r w:rsidR="0000409E">
              <w:rPr>
                <w:noProof/>
                <w:webHidden/>
              </w:rPr>
              <w:instrText xml:space="preserve"> PAGEREF _Toc177719263 \h </w:instrText>
            </w:r>
            <w:r w:rsidR="0000409E">
              <w:rPr>
                <w:noProof/>
                <w:webHidden/>
              </w:rPr>
            </w:r>
            <w:r w:rsidR="0000409E">
              <w:rPr>
                <w:noProof/>
                <w:webHidden/>
              </w:rPr>
              <w:fldChar w:fldCharType="separate"/>
            </w:r>
            <w:r w:rsidR="003C0C69">
              <w:rPr>
                <w:noProof/>
                <w:webHidden/>
              </w:rPr>
              <w:t>34</w:t>
            </w:r>
            <w:r w:rsidR="0000409E">
              <w:rPr>
                <w:noProof/>
                <w:webHidden/>
              </w:rPr>
              <w:fldChar w:fldCharType="end"/>
            </w:r>
          </w:hyperlink>
        </w:p>
        <w:p w14:paraId="257D3E02" w14:textId="3CCE0177" w:rsidR="0000409E" w:rsidRDefault="007C3DDD">
          <w:pPr>
            <w:pStyle w:val="Spistreci2"/>
            <w:rPr>
              <w:rFonts w:asciiTheme="minorHAnsi" w:hAnsiTheme="minorHAnsi" w:cstheme="minorBidi"/>
              <w:noProof/>
            </w:rPr>
          </w:pPr>
          <w:hyperlink w:anchor="_Toc177719264" w:history="1">
            <w:r w:rsidR="0000409E" w:rsidRPr="00151913">
              <w:rPr>
                <w:rStyle w:val="Hipercze"/>
                <w:rFonts w:eastAsia="Calibri" w:cs="Calibri"/>
                <w:noProof/>
              </w:rPr>
              <w:t>D.</w:t>
            </w:r>
            <w:r w:rsidR="0000409E">
              <w:rPr>
                <w:rFonts w:asciiTheme="minorHAnsi" w:hAnsiTheme="minorHAnsi" w:cstheme="minorBidi"/>
                <w:noProof/>
              </w:rPr>
              <w:tab/>
            </w:r>
            <w:r w:rsidR="0000409E" w:rsidRPr="00151913">
              <w:rPr>
                <w:rStyle w:val="Hipercze"/>
                <w:rFonts w:eastAsia="Calibri" w:cs="Calibri"/>
                <w:noProof/>
              </w:rPr>
              <w:t>Ostateczna weryfikacja kwalifikowalności – przeprowadzana przez DWP</w:t>
            </w:r>
            <w:r w:rsidR="0000409E">
              <w:rPr>
                <w:noProof/>
                <w:webHidden/>
              </w:rPr>
              <w:tab/>
            </w:r>
            <w:r w:rsidR="0000409E">
              <w:rPr>
                <w:noProof/>
                <w:webHidden/>
              </w:rPr>
              <w:fldChar w:fldCharType="begin"/>
            </w:r>
            <w:r w:rsidR="0000409E">
              <w:rPr>
                <w:noProof/>
                <w:webHidden/>
              </w:rPr>
              <w:instrText xml:space="preserve"> PAGEREF _Toc177719264 \h </w:instrText>
            </w:r>
            <w:r w:rsidR="0000409E">
              <w:rPr>
                <w:noProof/>
                <w:webHidden/>
              </w:rPr>
            </w:r>
            <w:r w:rsidR="0000409E">
              <w:rPr>
                <w:noProof/>
                <w:webHidden/>
              </w:rPr>
              <w:fldChar w:fldCharType="separate"/>
            </w:r>
            <w:r w:rsidR="003C0C69">
              <w:rPr>
                <w:noProof/>
                <w:webHidden/>
              </w:rPr>
              <w:t>34</w:t>
            </w:r>
            <w:r w:rsidR="0000409E">
              <w:rPr>
                <w:noProof/>
                <w:webHidden/>
              </w:rPr>
              <w:fldChar w:fldCharType="end"/>
            </w:r>
          </w:hyperlink>
        </w:p>
        <w:p w14:paraId="50C0ABF7" w14:textId="0B5F95B5" w:rsidR="0000409E" w:rsidRDefault="007C3DDD">
          <w:pPr>
            <w:pStyle w:val="Spistreci2"/>
            <w:rPr>
              <w:rFonts w:asciiTheme="minorHAnsi" w:hAnsiTheme="minorHAnsi" w:cstheme="minorBidi"/>
              <w:noProof/>
            </w:rPr>
          </w:pPr>
          <w:hyperlink w:anchor="_Toc177719265" w:history="1">
            <w:r w:rsidR="0000409E" w:rsidRPr="00151913">
              <w:rPr>
                <w:rStyle w:val="Hipercze"/>
                <w:rFonts w:eastAsia="Calibri" w:cs="Calibri"/>
                <w:noProof/>
              </w:rPr>
              <w:t>E.</w:t>
            </w:r>
            <w:r w:rsidR="0000409E">
              <w:rPr>
                <w:rFonts w:asciiTheme="minorHAnsi" w:hAnsiTheme="minorHAnsi" w:cstheme="minorBidi"/>
                <w:noProof/>
              </w:rPr>
              <w:tab/>
            </w:r>
            <w:r w:rsidR="0000409E" w:rsidRPr="00151913">
              <w:rPr>
                <w:rStyle w:val="Hipercze"/>
                <w:rFonts w:eastAsia="Calibri" w:cs="Calibri"/>
                <w:noProof/>
              </w:rPr>
              <w:t>Wybór projektów do dofinansowania</w:t>
            </w:r>
            <w:r w:rsidR="0000409E">
              <w:rPr>
                <w:noProof/>
                <w:webHidden/>
              </w:rPr>
              <w:tab/>
            </w:r>
            <w:r w:rsidR="0000409E">
              <w:rPr>
                <w:noProof/>
                <w:webHidden/>
              </w:rPr>
              <w:fldChar w:fldCharType="begin"/>
            </w:r>
            <w:r w:rsidR="0000409E">
              <w:rPr>
                <w:noProof/>
                <w:webHidden/>
              </w:rPr>
              <w:instrText xml:space="preserve"> PAGEREF _Toc177719265 \h </w:instrText>
            </w:r>
            <w:r w:rsidR="0000409E">
              <w:rPr>
                <w:noProof/>
                <w:webHidden/>
              </w:rPr>
            </w:r>
            <w:r w:rsidR="0000409E">
              <w:rPr>
                <w:noProof/>
                <w:webHidden/>
              </w:rPr>
              <w:fldChar w:fldCharType="separate"/>
            </w:r>
            <w:r w:rsidR="003C0C69">
              <w:rPr>
                <w:noProof/>
                <w:webHidden/>
              </w:rPr>
              <w:t>36</w:t>
            </w:r>
            <w:r w:rsidR="0000409E">
              <w:rPr>
                <w:noProof/>
                <w:webHidden/>
              </w:rPr>
              <w:fldChar w:fldCharType="end"/>
            </w:r>
          </w:hyperlink>
        </w:p>
        <w:p w14:paraId="0A920963" w14:textId="0B30A8AC" w:rsidR="0000409E" w:rsidRDefault="007C3DDD">
          <w:pPr>
            <w:pStyle w:val="Spistreci2"/>
            <w:rPr>
              <w:rFonts w:asciiTheme="minorHAnsi" w:hAnsiTheme="minorHAnsi" w:cstheme="minorBidi"/>
              <w:noProof/>
            </w:rPr>
          </w:pPr>
          <w:hyperlink w:anchor="_Toc177719266" w:history="1">
            <w:r w:rsidR="0000409E" w:rsidRPr="00151913">
              <w:rPr>
                <w:rStyle w:val="Hipercze"/>
                <w:rFonts w:eastAsia="Calibri" w:cs="Calibri"/>
                <w:noProof/>
              </w:rPr>
              <w:t>F.</w:t>
            </w:r>
            <w:r w:rsidR="0000409E">
              <w:rPr>
                <w:rFonts w:asciiTheme="minorHAnsi" w:hAnsiTheme="minorHAnsi" w:cstheme="minorBidi"/>
                <w:noProof/>
              </w:rPr>
              <w:tab/>
            </w:r>
            <w:r w:rsidR="0000409E" w:rsidRPr="00151913">
              <w:rPr>
                <w:rStyle w:val="Hipercze"/>
                <w:rFonts w:eastAsia="Calibri" w:cs="Calibri"/>
                <w:noProof/>
              </w:rPr>
              <w:t>Procedura odwoławcza</w:t>
            </w:r>
            <w:r w:rsidR="0000409E">
              <w:rPr>
                <w:noProof/>
                <w:webHidden/>
              </w:rPr>
              <w:tab/>
            </w:r>
            <w:r w:rsidR="0000409E">
              <w:rPr>
                <w:noProof/>
                <w:webHidden/>
              </w:rPr>
              <w:fldChar w:fldCharType="begin"/>
            </w:r>
            <w:r w:rsidR="0000409E">
              <w:rPr>
                <w:noProof/>
                <w:webHidden/>
              </w:rPr>
              <w:instrText xml:space="preserve"> PAGEREF _Toc177719266 \h </w:instrText>
            </w:r>
            <w:r w:rsidR="0000409E">
              <w:rPr>
                <w:noProof/>
                <w:webHidden/>
              </w:rPr>
            </w:r>
            <w:r w:rsidR="0000409E">
              <w:rPr>
                <w:noProof/>
                <w:webHidden/>
              </w:rPr>
              <w:fldChar w:fldCharType="separate"/>
            </w:r>
            <w:r w:rsidR="003C0C69">
              <w:rPr>
                <w:noProof/>
                <w:webHidden/>
              </w:rPr>
              <w:t>36</w:t>
            </w:r>
            <w:r w:rsidR="0000409E">
              <w:rPr>
                <w:noProof/>
                <w:webHidden/>
              </w:rPr>
              <w:fldChar w:fldCharType="end"/>
            </w:r>
          </w:hyperlink>
        </w:p>
        <w:p w14:paraId="1F7EC899" w14:textId="71710C50" w:rsidR="0000409E" w:rsidRDefault="007C3DDD">
          <w:pPr>
            <w:pStyle w:val="Spistreci1"/>
            <w:rPr>
              <w:rFonts w:asciiTheme="minorHAnsi" w:eastAsiaTheme="minorEastAsia" w:hAnsiTheme="minorHAnsi" w:cstheme="minorBidi"/>
              <w:b w:val="0"/>
              <w:sz w:val="22"/>
              <w:szCs w:val="22"/>
            </w:rPr>
          </w:pPr>
          <w:hyperlink w:anchor="_Toc177719267" w:history="1">
            <w:r w:rsidR="0000409E" w:rsidRPr="00151913">
              <w:rPr>
                <w:rStyle w:val="Hipercze"/>
                <w:rFonts w:cs="Calibri"/>
              </w:rPr>
              <w:t>V.</w:t>
            </w:r>
            <w:r w:rsidR="0000409E">
              <w:rPr>
                <w:rFonts w:asciiTheme="minorHAnsi" w:eastAsiaTheme="minorEastAsia" w:hAnsiTheme="minorHAnsi" w:cstheme="minorBidi"/>
                <w:b w:val="0"/>
                <w:sz w:val="22"/>
                <w:szCs w:val="22"/>
              </w:rPr>
              <w:tab/>
            </w:r>
            <w:r w:rsidR="0000409E" w:rsidRPr="00151913">
              <w:rPr>
                <w:rStyle w:val="Hipercze"/>
                <w:rFonts w:cs="Calibri"/>
              </w:rPr>
              <w:t>Umowa o dofinansowanie</w:t>
            </w:r>
            <w:r w:rsidR="0000409E">
              <w:rPr>
                <w:webHidden/>
              </w:rPr>
              <w:tab/>
            </w:r>
            <w:r w:rsidR="0000409E">
              <w:rPr>
                <w:webHidden/>
              </w:rPr>
              <w:fldChar w:fldCharType="begin"/>
            </w:r>
            <w:r w:rsidR="0000409E">
              <w:rPr>
                <w:webHidden/>
              </w:rPr>
              <w:instrText xml:space="preserve"> PAGEREF _Toc177719267 \h </w:instrText>
            </w:r>
            <w:r w:rsidR="0000409E">
              <w:rPr>
                <w:webHidden/>
              </w:rPr>
            </w:r>
            <w:r w:rsidR="0000409E">
              <w:rPr>
                <w:webHidden/>
              </w:rPr>
              <w:fldChar w:fldCharType="separate"/>
            </w:r>
            <w:r w:rsidR="003C0C69">
              <w:rPr>
                <w:webHidden/>
              </w:rPr>
              <w:t>37</w:t>
            </w:r>
            <w:r w:rsidR="0000409E">
              <w:rPr>
                <w:webHidden/>
              </w:rPr>
              <w:fldChar w:fldCharType="end"/>
            </w:r>
          </w:hyperlink>
        </w:p>
        <w:p w14:paraId="5DE260CF" w14:textId="7B0E9691" w:rsidR="0000409E" w:rsidRDefault="007C3DDD">
          <w:pPr>
            <w:pStyle w:val="Spistreci1"/>
            <w:rPr>
              <w:rFonts w:asciiTheme="minorHAnsi" w:eastAsiaTheme="minorEastAsia" w:hAnsiTheme="minorHAnsi" w:cstheme="minorBidi"/>
              <w:b w:val="0"/>
              <w:sz w:val="22"/>
              <w:szCs w:val="22"/>
            </w:rPr>
          </w:pPr>
          <w:hyperlink w:anchor="_Toc177719268" w:history="1">
            <w:r w:rsidR="0000409E" w:rsidRPr="00151913">
              <w:rPr>
                <w:rStyle w:val="Hipercze"/>
                <w:rFonts w:cs="Calibri"/>
              </w:rPr>
              <w:t>VI.</w:t>
            </w:r>
            <w:r w:rsidR="0000409E">
              <w:rPr>
                <w:rFonts w:asciiTheme="minorHAnsi" w:eastAsiaTheme="minorEastAsia" w:hAnsiTheme="minorHAnsi" w:cstheme="minorBidi"/>
                <w:b w:val="0"/>
                <w:sz w:val="22"/>
                <w:szCs w:val="22"/>
              </w:rPr>
              <w:tab/>
            </w:r>
            <w:r w:rsidR="0000409E" w:rsidRPr="00151913">
              <w:rPr>
                <w:rStyle w:val="Hipercze"/>
                <w:rFonts w:cs="Calibri"/>
              </w:rPr>
              <w:t>Dokumentacja zezwalająca na realizację projektu</w:t>
            </w:r>
            <w:r w:rsidR="0000409E">
              <w:rPr>
                <w:webHidden/>
              </w:rPr>
              <w:tab/>
            </w:r>
            <w:r w:rsidR="0000409E">
              <w:rPr>
                <w:webHidden/>
              </w:rPr>
              <w:fldChar w:fldCharType="begin"/>
            </w:r>
            <w:r w:rsidR="0000409E">
              <w:rPr>
                <w:webHidden/>
              </w:rPr>
              <w:instrText xml:space="preserve"> PAGEREF _Toc177719268 \h </w:instrText>
            </w:r>
            <w:r w:rsidR="0000409E">
              <w:rPr>
                <w:webHidden/>
              </w:rPr>
            </w:r>
            <w:r w:rsidR="0000409E">
              <w:rPr>
                <w:webHidden/>
              </w:rPr>
              <w:fldChar w:fldCharType="separate"/>
            </w:r>
            <w:r w:rsidR="003C0C69">
              <w:rPr>
                <w:webHidden/>
              </w:rPr>
              <w:t>42</w:t>
            </w:r>
            <w:r w:rsidR="0000409E">
              <w:rPr>
                <w:webHidden/>
              </w:rPr>
              <w:fldChar w:fldCharType="end"/>
            </w:r>
          </w:hyperlink>
        </w:p>
        <w:p w14:paraId="50A8CD20" w14:textId="2AF87AA3" w:rsidR="0000409E" w:rsidRDefault="007C3DDD">
          <w:pPr>
            <w:pStyle w:val="Spistreci1"/>
            <w:rPr>
              <w:rFonts w:asciiTheme="minorHAnsi" w:eastAsiaTheme="minorEastAsia" w:hAnsiTheme="minorHAnsi" w:cstheme="minorBidi"/>
              <w:b w:val="0"/>
              <w:sz w:val="22"/>
              <w:szCs w:val="22"/>
            </w:rPr>
          </w:pPr>
          <w:hyperlink w:anchor="_Toc177719269" w:history="1">
            <w:r w:rsidR="0000409E" w:rsidRPr="00151913">
              <w:rPr>
                <w:rStyle w:val="Hipercze"/>
                <w:rFonts w:cs="Calibri"/>
              </w:rPr>
              <w:t>VII.</w:t>
            </w:r>
            <w:r w:rsidR="0000409E">
              <w:rPr>
                <w:rFonts w:asciiTheme="minorHAnsi" w:eastAsiaTheme="minorEastAsia" w:hAnsiTheme="minorHAnsi" w:cstheme="minorBidi"/>
                <w:b w:val="0"/>
                <w:sz w:val="22"/>
                <w:szCs w:val="22"/>
              </w:rPr>
              <w:tab/>
            </w:r>
            <w:r w:rsidR="0000409E" w:rsidRPr="00151913">
              <w:rPr>
                <w:rStyle w:val="Hipercze"/>
                <w:rFonts w:cs="Calibri"/>
              </w:rPr>
              <w:t>Zamówienia publiczne</w:t>
            </w:r>
            <w:r w:rsidR="0000409E">
              <w:rPr>
                <w:webHidden/>
              </w:rPr>
              <w:tab/>
            </w:r>
            <w:r w:rsidR="0000409E">
              <w:rPr>
                <w:webHidden/>
              </w:rPr>
              <w:fldChar w:fldCharType="begin"/>
            </w:r>
            <w:r w:rsidR="0000409E">
              <w:rPr>
                <w:webHidden/>
              </w:rPr>
              <w:instrText xml:space="preserve"> PAGEREF _Toc177719269 \h </w:instrText>
            </w:r>
            <w:r w:rsidR="0000409E">
              <w:rPr>
                <w:webHidden/>
              </w:rPr>
            </w:r>
            <w:r w:rsidR="0000409E">
              <w:rPr>
                <w:webHidden/>
              </w:rPr>
              <w:fldChar w:fldCharType="separate"/>
            </w:r>
            <w:r w:rsidR="003C0C69">
              <w:rPr>
                <w:webHidden/>
              </w:rPr>
              <w:t>47</w:t>
            </w:r>
            <w:r w:rsidR="0000409E">
              <w:rPr>
                <w:webHidden/>
              </w:rPr>
              <w:fldChar w:fldCharType="end"/>
            </w:r>
          </w:hyperlink>
        </w:p>
        <w:p w14:paraId="76D21BFD" w14:textId="29007C53" w:rsidR="0000409E" w:rsidRDefault="007C3DDD">
          <w:pPr>
            <w:pStyle w:val="Spistreci1"/>
            <w:rPr>
              <w:rFonts w:asciiTheme="minorHAnsi" w:eastAsiaTheme="minorEastAsia" w:hAnsiTheme="minorHAnsi" w:cstheme="minorBidi"/>
              <w:b w:val="0"/>
              <w:sz w:val="22"/>
              <w:szCs w:val="22"/>
            </w:rPr>
          </w:pPr>
          <w:hyperlink w:anchor="_Toc177719270" w:history="1">
            <w:r w:rsidR="0000409E" w:rsidRPr="00151913">
              <w:rPr>
                <w:rStyle w:val="Hipercze"/>
                <w:rFonts w:cs="Calibri"/>
              </w:rPr>
              <w:t>VIII.</w:t>
            </w:r>
            <w:r w:rsidR="0000409E">
              <w:rPr>
                <w:rFonts w:asciiTheme="minorHAnsi" w:eastAsiaTheme="minorEastAsia" w:hAnsiTheme="minorHAnsi" w:cstheme="minorBidi"/>
                <w:b w:val="0"/>
                <w:sz w:val="22"/>
                <w:szCs w:val="22"/>
              </w:rPr>
              <w:tab/>
            </w:r>
            <w:r w:rsidR="0000409E" w:rsidRPr="00151913">
              <w:rPr>
                <w:rStyle w:val="Hipercze"/>
                <w:rFonts w:cs="Calibri"/>
              </w:rPr>
              <w:t>Zasady wypłaty dofinansowania i rozliczania projektów</w:t>
            </w:r>
            <w:r w:rsidR="0000409E">
              <w:rPr>
                <w:webHidden/>
              </w:rPr>
              <w:tab/>
            </w:r>
            <w:r w:rsidR="0000409E">
              <w:rPr>
                <w:webHidden/>
              </w:rPr>
              <w:fldChar w:fldCharType="begin"/>
            </w:r>
            <w:r w:rsidR="0000409E">
              <w:rPr>
                <w:webHidden/>
              </w:rPr>
              <w:instrText xml:space="preserve"> PAGEREF _Toc177719270 \h </w:instrText>
            </w:r>
            <w:r w:rsidR="0000409E">
              <w:rPr>
                <w:webHidden/>
              </w:rPr>
            </w:r>
            <w:r w:rsidR="0000409E">
              <w:rPr>
                <w:webHidden/>
              </w:rPr>
              <w:fldChar w:fldCharType="separate"/>
            </w:r>
            <w:r w:rsidR="003C0C69">
              <w:rPr>
                <w:webHidden/>
              </w:rPr>
              <w:t>50</w:t>
            </w:r>
            <w:r w:rsidR="0000409E">
              <w:rPr>
                <w:webHidden/>
              </w:rPr>
              <w:fldChar w:fldCharType="end"/>
            </w:r>
          </w:hyperlink>
        </w:p>
        <w:p w14:paraId="7588B12B" w14:textId="25B8F599" w:rsidR="0000409E" w:rsidRDefault="007C3DDD">
          <w:pPr>
            <w:pStyle w:val="Spistreci1"/>
            <w:rPr>
              <w:rFonts w:asciiTheme="minorHAnsi" w:eastAsiaTheme="minorEastAsia" w:hAnsiTheme="minorHAnsi" w:cstheme="minorBidi"/>
              <w:b w:val="0"/>
              <w:sz w:val="22"/>
              <w:szCs w:val="22"/>
            </w:rPr>
          </w:pPr>
          <w:hyperlink w:anchor="_Toc177719271" w:history="1">
            <w:r w:rsidR="0000409E" w:rsidRPr="00151913">
              <w:rPr>
                <w:rStyle w:val="Hipercze"/>
                <w:rFonts w:cs="Calibri"/>
              </w:rPr>
              <w:t>IX.</w:t>
            </w:r>
            <w:r w:rsidR="0000409E">
              <w:rPr>
                <w:rFonts w:asciiTheme="minorHAnsi" w:eastAsiaTheme="minorEastAsia" w:hAnsiTheme="minorHAnsi" w:cstheme="minorBidi"/>
                <w:b w:val="0"/>
                <w:sz w:val="22"/>
                <w:szCs w:val="22"/>
              </w:rPr>
              <w:tab/>
            </w:r>
            <w:r w:rsidR="0000409E" w:rsidRPr="00151913">
              <w:rPr>
                <w:rStyle w:val="Hipercze"/>
                <w:rFonts w:cs="Calibri"/>
              </w:rPr>
              <w:t>Postanowienia końcowe</w:t>
            </w:r>
            <w:r w:rsidR="0000409E">
              <w:rPr>
                <w:webHidden/>
              </w:rPr>
              <w:tab/>
            </w:r>
            <w:r w:rsidR="0000409E">
              <w:rPr>
                <w:webHidden/>
              </w:rPr>
              <w:fldChar w:fldCharType="begin"/>
            </w:r>
            <w:r w:rsidR="0000409E">
              <w:rPr>
                <w:webHidden/>
              </w:rPr>
              <w:instrText xml:space="preserve"> PAGEREF _Toc177719271 \h </w:instrText>
            </w:r>
            <w:r w:rsidR="0000409E">
              <w:rPr>
                <w:webHidden/>
              </w:rPr>
            </w:r>
            <w:r w:rsidR="0000409E">
              <w:rPr>
                <w:webHidden/>
              </w:rPr>
              <w:fldChar w:fldCharType="separate"/>
            </w:r>
            <w:r w:rsidR="003C0C69">
              <w:rPr>
                <w:webHidden/>
              </w:rPr>
              <w:t>51</w:t>
            </w:r>
            <w:r w:rsidR="0000409E">
              <w:rPr>
                <w:webHidden/>
              </w:rPr>
              <w:fldChar w:fldCharType="end"/>
            </w:r>
          </w:hyperlink>
        </w:p>
        <w:p w14:paraId="1801ACFE" w14:textId="7D072817" w:rsidR="0000409E" w:rsidRDefault="007C3DDD">
          <w:pPr>
            <w:pStyle w:val="Spistreci1"/>
            <w:rPr>
              <w:rFonts w:asciiTheme="minorHAnsi" w:eastAsiaTheme="minorEastAsia" w:hAnsiTheme="minorHAnsi" w:cstheme="minorBidi"/>
              <w:b w:val="0"/>
              <w:sz w:val="22"/>
              <w:szCs w:val="22"/>
            </w:rPr>
          </w:pPr>
          <w:hyperlink w:anchor="_Toc177719272" w:history="1">
            <w:r w:rsidR="0000409E" w:rsidRPr="00151913">
              <w:rPr>
                <w:rStyle w:val="Hipercze"/>
                <w:rFonts w:cs="Calibri"/>
              </w:rPr>
              <w:t>X.</w:t>
            </w:r>
            <w:r w:rsidR="0000409E">
              <w:rPr>
                <w:rFonts w:asciiTheme="minorHAnsi" w:eastAsiaTheme="minorEastAsia" w:hAnsiTheme="minorHAnsi" w:cstheme="minorBidi"/>
                <w:b w:val="0"/>
                <w:sz w:val="22"/>
                <w:szCs w:val="22"/>
              </w:rPr>
              <w:tab/>
            </w:r>
            <w:r w:rsidR="0000409E" w:rsidRPr="00151913">
              <w:rPr>
                <w:rStyle w:val="Hipercze"/>
                <w:rFonts w:cs="Calibri"/>
              </w:rPr>
              <w:t>Załączniki</w:t>
            </w:r>
            <w:r w:rsidR="0000409E">
              <w:rPr>
                <w:webHidden/>
              </w:rPr>
              <w:tab/>
            </w:r>
            <w:r w:rsidR="0000409E">
              <w:rPr>
                <w:webHidden/>
              </w:rPr>
              <w:fldChar w:fldCharType="begin"/>
            </w:r>
            <w:r w:rsidR="0000409E">
              <w:rPr>
                <w:webHidden/>
              </w:rPr>
              <w:instrText xml:space="preserve"> PAGEREF _Toc177719272 \h </w:instrText>
            </w:r>
            <w:r w:rsidR="0000409E">
              <w:rPr>
                <w:webHidden/>
              </w:rPr>
            </w:r>
            <w:r w:rsidR="0000409E">
              <w:rPr>
                <w:webHidden/>
              </w:rPr>
              <w:fldChar w:fldCharType="separate"/>
            </w:r>
            <w:r w:rsidR="003C0C69">
              <w:rPr>
                <w:webHidden/>
              </w:rPr>
              <w:t>53</w:t>
            </w:r>
            <w:r w:rsidR="0000409E">
              <w:rPr>
                <w:webHidden/>
              </w:rPr>
              <w:fldChar w:fldCharType="end"/>
            </w:r>
          </w:hyperlink>
        </w:p>
        <w:p w14:paraId="0CFE6FDE" w14:textId="6CE2AC6A"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7719242"/>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12">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Cross-financing</w:t>
            </w:r>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3">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4">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Umowa międzynarodowa ONZ dotycząca praw człowieka, której celem jest ochrona praw i godności osób z niepełnosprawnościami. Strony Konwencji są zobowiązane do promowania, ochrony i zapewnienia pełnego korzystania </w:t>
            </w:r>
            <w:r w:rsidRPr="00924E40">
              <w:rPr>
                <w:rFonts w:asciiTheme="minorHAnsi" w:eastAsia="Times New Roman" w:hAnsiTheme="minorHAnsi" w:cstheme="minorHAnsi"/>
                <w:sz w:val="24"/>
                <w:szCs w:val="24"/>
              </w:rPr>
              <w:lastRenderedPageBreak/>
              <w:t>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KZiA</w:t>
            </w:r>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5">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w:t>
            </w:r>
            <w:r w:rsidRPr="00924E40">
              <w:rPr>
                <w:rFonts w:asciiTheme="minorHAnsi" w:eastAsia="Times New Roman" w:hAnsiTheme="minorHAnsi" w:cstheme="minorHAnsi"/>
                <w:sz w:val="24"/>
                <w:szCs w:val="24"/>
              </w:rPr>
              <w:lastRenderedPageBreak/>
              <w:t xml:space="preserve">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6">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7">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8"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w:t>
            </w:r>
            <w:r w:rsidRPr="00924E40">
              <w:rPr>
                <w:rFonts w:asciiTheme="minorHAnsi" w:eastAsia="Times New Roman" w:hAnsiTheme="minorHAnsi" w:cstheme="minorHAnsi"/>
                <w:sz w:val="24"/>
                <w:szCs w:val="24"/>
              </w:rPr>
              <w:lastRenderedPageBreak/>
              <w:t>Azylu, Migracji i Integracji, Funduszu Bezpieczeństwa 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Euratom)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9">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w:t>
            </w:r>
            <w:r w:rsidR="00593888" w:rsidRPr="00AA75CE">
              <w:rPr>
                <w:rFonts w:asciiTheme="minorHAnsi" w:eastAsia="Times New Roman" w:hAnsiTheme="minorHAnsi" w:cstheme="minorHAnsi"/>
                <w:sz w:val="24"/>
                <w:szCs w:val="24"/>
              </w:rPr>
              <w:lastRenderedPageBreak/>
              <w:t>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4402E36C" w:rsidR="002070A9" w:rsidRPr="00924E40" w:rsidRDefault="00924E40" w:rsidP="007C3DDD">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7C3DDD">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7C3DDD">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Web Content Accessibility Guidelines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7719243"/>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7719244"/>
      <w:r>
        <w:rPr>
          <w:rFonts w:ascii="Calibri" w:eastAsia="Calibri" w:hAnsi="Calibri" w:cs="Calibri"/>
          <w:sz w:val="28"/>
          <w:szCs w:val="28"/>
        </w:rPr>
        <w:t>Instytucja organizująca nabór i dane kontaktowe</w:t>
      </w:r>
      <w:bookmarkEnd w:id="2"/>
    </w:p>
    <w:p w14:paraId="1C952770" w14:textId="60A1EF5A"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8F117D">
        <w:rPr>
          <w:color w:val="000000"/>
          <w:sz w:val="24"/>
          <w:szCs w:val="24"/>
        </w:rPr>
        <w:t>Kraina Trzech Rzek</w:t>
      </w:r>
      <w:r>
        <w:rPr>
          <w:color w:val="000000"/>
          <w:sz w:val="24"/>
          <w:szCs w:val="24"/>
        </w:rPr>
        <w:t>, która odpowiedzialna jest</w:t>
      </w:r>
      <w:r w:rsidR="00B8430A">
        <w:rPr>
          <w:color w:val="000000"/>
          <w:sz w:val="24"/>
          <w:szCs w:val="24"/>
        </w:rPr>
        <w:t xml:space="preserve"> za</w:t>
      </w:r>
      <w:r>
        <w:rPr>
          <w:color w:val="000000"/>
          <w:sz w:val="24"/>
          <w:szCs w:val="24"/>
        </w:rPr>
        <w:t xml:space="preserve"> 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4F51691B" w:rsidR="002070A9" w:rsidRPr="00D279A4" w:rsidRDefault="004358B9">
      <w:pPr>
        <w:numPr>
          <w:ilvl w:val="0"/>
          <w:numId w:val="10"/>
        </w:numPr>
        <w:pBdr>
          <w:top w:val="nil"/>
          <w:left w:val="nil"/>
          <w:bottom w:val="nil"/>
          <w:right w:val="nil"/>
          <w:between w:val="nil"/>
        </w:pBdr>
        <w:spacing w:after="120" w:line="288" w:lineRule="auto"/>
        <w:ind w:left="992" w:hanging="425"/>
        <w:rPr>
          <w:sz w:val="24"/>
          <w:szCs w:val="24"/>
        </w:rPr>
      </w:pPr>
      <w:r w:rsidRPr="00D279A4">
        <w:rPr>
          <w:sz w:val="24"/>
          <w:szCs w:val="24"/>
        </w:rPr>
        <w:t>k</w:t>
      </w:r>
      <w:r w:rsidR="00924E40" w:rsidRPr="00D279A4">
        <w:rPr>
          <w:sz w:val="24"/>
          <w:szCs w:val="24"/>
        </w:rPr>
        <w:t>ontakt LGD</w:t>
      </w:r>
      <w:r w:rsidR="00FD0484" w:rsidRPr="00D279A4">
        <w:rPr>
          <w:sz w:val="24"/>
          <w:szCs w:val="24"/>
        </w:rPr>
        <w:t>:</w:t>
      </w:r>
      <w:r w:rsidR="008F117D" w:rsidRPr="00D279A4">
        <w:rPr>
          <w:sz w:val="24"/>
          <w:szCs w:val="24"/>
        </w:rPr>
        <w:t xml:space="preserve"> </w:t>
      </w:r>
      <w:hyperlink r:id="rId20" w:history="1">
        <w:r w:rsidR="008F117D" w:rsidRPr="00D279A4">
          <w:rPr>
            <w:rStyle w:val="Hipercze"/>
            <w:color w:val="auto"/>
            <w:sz w:val="24"/>
            <w:szCs w:val="24"/>
          </w:rPr>
          <w:t>biuro@kraina3rzek.pl</w:t>
        </w:r>
      </w:hyperlink>
      <w:r w:rsidR="008F117D" w:rsidRPr="00D279A4">
        <w:rPr>
          <w:sz w:val="24"/>
          <w:szCs w:val="24"/>
        </w:rPr>
        <w:t>, tel. 791 222 764, 883 777 918, 535 978</w:t>
      </w:r>
      <w:r w:rsidR="004C38C6">
        <w:rPr>
          <w:sz w:val="24"/>
          <w:szCs w:val="24"/>
        </w:rPr>
        <w:t> </w:t>
      </w:r>
      <w:r w:rsidR="008F117D" w:rsidRPr="00D279A4">
        <w:rPr>
          <w:sz w:val="24"/>
          <w:szCs w:val="24"/>
        </w:rPr>
        <w:t>545</w:t>
      </w:r>
      <w:r w:rsidR="004C38C6">
        <w:rPr>
          <w:sz w:val="24"/>
          <w:szCs w:val="24"/>
        </w:rPr>
        <w:t>.</w:t>
      </w:r>
    </w:p>
    <w:p w14:paraId="69FFCD1C" w14:textId="77777777" w:rsidR="002070A9" w:rsidRPr="00D279A4"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D279A4">
        <w:rPr>
          <w:sz w:val="24"/>
          <w:szCs w:val="24"/>
          <w:lang w:val="de-DE"/>
        </w:rPr>
        <w:t>k</w:t>
      </w:r>
      <w:r w:rsidR="00924E40" w:rsidRPr="00D279A4">
        <w:rPr>
          <w:sz w:val="24"/>
          <w:szCs w:val="24"/>
          <w:lang w:val="de-DE"/>
        </w:rPr>
        <w:t>ontakt DWP</w:t>
      </w:r>
      <w:r w:rsidRPr="00D279A4">
        <w:rPr>
          <w:sz w:val="24"/>
          <w:szCs w:val="24"/>
          <w:lang w:val="de-DE"/>
        </w:rPr>
        <w:t xml:space="preserve">: </w:t>
      </w:r>
      <w:r w:rsidR="00BF3527" w:rsidRPr="00D279A4">
        <w:rPr>
          <w:sz w:val="24"/>
          <w:szCs w:val="24"/>
          <w:lang w:val="de-DE"/>
        </w:rPr>
        <w:t xml:space="preserve"> </w:t>
      </w:r>
      <w:hyperlink r:id="rId21" w:history="1">
        <w:r w:rsidR="00BF3527" w:rsidRPr="00D279A4">
          <w:rPr>
            <w:rStyle w:val="Hipercze"/>
            <w:color w:val="auto"/>
            <w:sz w:val="24"/>
            <w:szCs w:val="24"/>
            <w:lang w:val="de-DE"/>
          </w:rPr>
          <w:t>ocenalgd@umww.pl</w:t>
        </w:r>
      </w:hyperlink>
      <w:r w:rsidR="00BF3527" w:rsidRPr="00D279A4">
        <w:rPr>
          <w:sz w:val="24"/>
          <w:szCs w:val="24"/>
          <w:lang w:val="de-DE"/>
        </w:rPr>
        <w:t>,</w:t>
      </w:r>
      <w:r w:rsidRPr="00D279A4">
        <w:rPr>
          <w:sz w:val="24"/>
          <w:szCs w:val="24"/>
          <w:lang w:val="de-DE"/>
        </w:rPr>
        <w:t xml:space="preserve"> tel.</w:t>
      </w:r>
      <w:r w:rsidR="00BF3527" w:rsidRPr="00D279A4">
        <w:rPr>
          <w:sz w:val="24"/>
          <w:szCs w:val="24"/>
          <w:lang w:val="de-DE"/>
        </w:rPr>
        <w:t xml:space="preserve"> </w:t>
      </w:r>
      <w:r w:rsidR="00FD0484" w:rsidRPr="00D279A4">
        <w:rPr>
          <w:sz w:val="24"/>
          <w:szCs w:val="24"/>
          <w:lang w:val="de-DE"/>
        </w:rPr>
        <w:t xml:space="preserve">61 626 </w:t>
      </w:r>
      <w:r w:rsidR="0064700B" w:rsidRPr="00D279A4">
        <w:rPr>
          <w:sz w:val="24"/>
          <w:szCs w:val="24"/>
          <w:lang w:val="de-DE"/>
        </w:rPr>
        <w:t>71 67, 61 626 61 77.</w:t>
      </w:r>
      <w:r w:rsidR="00BF3527" w:rsidRPr="00D279A4">
        <w:rPr>
          <w:sz w:val="24"/>
          <w:szCs w:val="24"/>
          <w:lang w:val="de-DE"/>
        </w:rPr>
        <w:t xml:space="preserve"> </w:t>
      </w:r>
    </w:p>
    <w:p w14:paraId="156C8803" w14:textId="7A6F93CD"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sidRPr="00D279A4">
        <w:rPr>
          <w:sz w:val="24"/>
          <w:szCs w:val="24"/>
        </w:rPr>
        <w:t xml:space="preserve">Dokumentacja naboru dostępna jest na stronie na stronie internetowej LGD </w:t>
      </w:r>
      <w:r w:rsidR="008F117D" w:rsidRPr="00D279A4">
        <w:rPr>
          <w:sz w:val="24"/>
          <w:szCs w:val="24"/>
        </w:rPr>
        <w:t>www.kraina3rzek.pl</w:t>
      </w:r>
      <w:r w:rsidRPr="00D279A4">
        <w:rPr>
          <w:sz w:val="24"/>
          <w:szCs w:val="24"/>
        </w:rPr>
        <w:t xml:space="preserve"> organizującej nabór</w:t>
      </w:r>
      <w:r w:rsidR="004D241E" w:rsidRPr="00D279A4">
        <w:rPr>
          <w:sz w:val="24"/>
          <w:szCs w:val="24"/>
        </w:rPr>
        <w:t xml:space="preserve">. </w:t>
      </w:r>
      <w:r w:rsidRPr="00D279A4">
        <w:rPr>
          <w:sz w:val="24"/>
          <w:szCs w:val="24"/>
        </w:rPr>
        <w:t>LSR dostępna jest również na stronie LGD</w:t>
      </w:r>
      <w:r>
        <w:rPr>
          <w:color w:val="000000"/>
          <w:sz w:val="24"/>
          <w:szCs w:val="24"/>
        </w:rPr>
        <w:t>.</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7719245"/>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7C3DDD">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EndPr/>
        <w:sdtContent/>
      </w:sdt>
      <w:r w:rsidR="00924E40">
        <w:rPr>
          <w:color w:val="000000"/>
          <w:sz w:val="24"/>
          <w:szCs w:val="24"/>
        </w:rPr>
        <w:t xml:space="preserve">Kultury, </w:t>
      </w:r>
    </w:p>
    <w:p w14:paraId="297A1E22" w14:textId="77777777"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6FCBC5AF" w14:textId="73366144" w:rsidR="00BF3527" w:rsidRDefault="00BF3527" w:rsidP="00CE203A">
      <w:pPr>
        <w:pBdr>
          <w:top w:val="nil"/>
          <w:left w:val="nil"/>
          <w:bottom w:val="nil"/>
          <w:right w:val="nil"/>
          <w:between w:val="nil"/>
        </w:pBdr>
        <w:spacing w:after="120" w:line="288" w:lineRule="auto"/>
        <w:rPr>
          <w:color w:val="000000"/>
          <w:sz w:val="24"/>
          <w:szCs w:val="24"/>
          <w:highlight w:val="yellow"/>
        </w:rPr>
      </w:pPr>
      <w:r w:rsidRPr="002D7E48">
        <w:rPr>
          <w:color w:val="000000"/>
          <w:sz w:val="24"/>
          <w:szCs w:val="24"/>
        </w:rPr>
        <w:t>W ramach niniejszego nabor</w:t>
      </w:r>
      <w:r w:rsidR="00E47D83" w:rsidRPr="002D7E48">
        <w:rPr>
          <w:color w:val="000000"/>
          <w:sz w:val="24"/>
          <w:szCs w:val="24"/>
        </w:rPr>
        <w:t>u</w:t>
      </w:r>
      <w:r w:rsidRPr="002D7E48">
        <w:rPr>
          <w:color w:val="000000"/>
          <w:sz w:val="24"/>
          <w:szCs w:val="24"/>
        </w:rPr>
        <w:t xml:space="preserve"> LGD</w:t>
      </w:r>
      <w:r w:rsidR="002D7E48">
        <w:rPr>
          <w:color w:val="000000"/>
          <w:sz w:val="24"/>
          <w:szCs w:val="24"/>
        </w:rPr>
        <w:t xml:space="preserve"> </w:t>
      </w:r>
      <w:r w:rsidR="002D7E48" w:rsidRPr="002D7E48">
        <w:rPr>
          <w:color w:val="000000"/>
          <w:sz w:val="24"/>
          <w:szCs w:val="24"/>
        </w:rPr>
        <w:t>wspierane będą projekty dotyczące dziedzictwa kulturowego i infrastruktury kultury, w tym usług w dziedzinie kultury, np. organizacji wydarzeń kulturalnych dla mieszkańców obszaru LSR, promujących lokalną kreatywność, a także wspierających świadomość znaczenia dziedzictwa kulturowego i przyrodniczego polskiej wsi; oraz działania o charakterze kulturowym, a także poprzez organizowanie społeczności lokalnej i animacje społeczną, promocja mikroregionów kulturowych w kraju i zagranicą; wsparcie kultury na wsi z wykorzystaniem istniejącej infrastruktury; inwestycje w świetlice wiejskie</w:t>
      </w:r>
    </w:p>
    <w:p w14:paraId="7CE1CAF3" w14:textId="77777777"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1355C3">
      <w:pPr>
        <w:pStyle w:val="Akapitzlist"/>
        <w:numPr>
          <w:ilvl w:val="0"/>
          <w:numId w:val="79"/>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ex-ante, oraz świadectwa charakterystyki energetycznej ex-ante.</w:t>
      </w:r>
    </w:p>
    <w:p w14:paraId="48AE0B9E" w14:textId="77777777" w:rsidR="00D908FD" w:rsidRPr="00E36C4D" w:rsidRDefault="000D0EFE" w:rsidP="001355C3">
      <w:pPr>
        <w:pStyle w:val="Akapitzlist"/>
        <w:numPr>
          <w:ilvl w:val="0"/>
          <w:numId w:val="76"/>
        </w:numPr>
        <w:spacing w:after="120" w:line="288" w:lineRule="auto"/>
        <w:ind w:left="720"/>
        <w:contextualSpacing w:val="0"/>
        <w:rPr>
          <w:color w:val="000000"/>
          <w:sz w:val="24"/>
          <w:szCs w:val="24"/>
        </w:rPr>
      </w:pPr>
      <w:r w:rsidRPr="00E36C4D">
        <w:rPr>
          <w:color w:val="000000"/>
          <w:sz w:val="24"/>
          <w:szCs w:val="24"/>
        </w:rPr>
        <w:t xml:space="preserve">Identyfikacja optymalnego zestawu działań zwiększających efektywność energetyczną danego budynku winna wynikać z przeprowadzonego audytu energetycznego ex-ante. </w:t>
      </w:r>
    </w:p>
    <w:p w14:paraId="58008E2E" w14:textId="77777777" w:rsidR="00EA1A23" w:rsidRPr="00E36C4D" w:rsidRDefault="00EA1A23" w:rsidP="001355C3">
      <w:pPr>
        <w:pStyle w:val="Akapitzlist"/>
        <w:numPr>
          <w:ilvl w:val="0"/>
          <w:numId w:val="76"/>
        </w:numPr>
        <w:spacing w:after="120" w:line="288" w:lineRule="auto"/>
        <w:ind w:left="720"/>
        <w:contextualSpacing w:val="0"/>
        <w:rPr>
          <w:color w:val="000000"/>
          <w:sz w:val="24"/>
          <w:szCs w:val="24"/>
        </w:rPr>
      </w:pPr>
      <w:r w:rsidRPr="00E36C4D">
        <w:rPr>
          <w:sz w:val="24"/>
          <w:szCs w:val="24"/>
        </w:rPr>
        <w:t xml:space="preserve">Audyt energetyczny (ex-ante),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 xml:space="preserve">dla obiektów niewymagających uzyskania pozwolenia na budowę, bądź dokonania zgłoszenia robót budowlanych, audyt energetyczny musi być </w:t>
      </w:r>
      <w:r w:rsidRPr="00E36C4D">
        <w:rPr>
          <w:sz w:val="24"/>
          <w:szCs w:val="24"/>
        </w:rPr>
        <w:lastRenderedPageBreak/>
        <w:t>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BE78DC">
      <w:pPr>
        <w:pStyle w:val="Akapitzlist"/>
        <w:numPr>
          <w:ilvl w:val="1"/>
          <w:numId w:val="76"/>
        </w:numPr>
        <w:spacing w:after="120" w:line="288" w:lineRule="auto"/>
        <w:contextualSpacing w:val="0"/>
        <w:rPr>
          <w:color w:val="000000"/>
          <w:sz w:val="24"/>
          <w:szCs w:val="24"/>
        </w:rPr>
      </w:pPr>
      <w:r w:rsidRPr="00E36C4D">
        <w:rPr>
          <w:sz w:val="24"/>
          <w:szCs w:val="24"/>
        </w:rPr>
        <w:t xml:space="preserve">We wszystkich powyższych przypadkach audyt energetyczny (ex-ante)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E02E97">
      <w:pPr>
        <w:pStyle w:val="Akapitzlist"/>
        <w:numPr>
          <w:ilvl w:val="0"/>
          <w:numId w:val="76"/>
        </w:numPr>
        <w:spacing w:after="120" w:line="288" w:lineRule="auto"/>
        <w:ind w:left="709"/>
        <w:contextualSpacing w:val="0"/>
        <w:rPr>
          <w:color w:val="000000"/>
          <w:sz w:val="24"/>
          <w:szCs w:val="24"/>
        </w:rPr>
      </w:pPr>
      <w:r w:rsidRPr="00E36C4D">
        <w:rPr>
          <w:color w:val="000000"/>
          <w:sz w:val="24"/>
          <w:szCs w:val="24"/>
        </w:rPr>
        <w:t>Ponadto Wnioskodawca zobowiązany jest do przedstawienia ekspertyzy ornitologicznej wraz z ekspertyzą chiropterologiczną.</w:t>
      </w:r>
    </w:p>
    <w:p w14:paraId="013A4494" w14:textId="77777777" w:rsidR="00EA1A23" w:rsidRPr="00E36C4D" w:rsidRDefault="00EA1A23" w:rsidP="00E02E97">
      <w:pPr>
        <w:pStyle w:val="Akapitzlist"/>
        <w:numPr>
          <w:ilvl w:val="0"/>
          <w:numId w:val="76"/>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1E7DC2">
      <w:pPr>
        <w:pStyle w:val="Akapitzlist"/>
        <w:numPr>
          <w:ilvl w:val="0"/>
          <w:numId w:val="80"/>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4C38C6">
        <w:rPr>
          <w:sz w:val="24"/>
          <w:szCs w:val="24"/>
        </w:rPr>
        <w:t>kultury</w:t>
      </w:r>
      <w:r w:rsidR="00673C7A" w:rsidRPr="004C38C6">
        <w:rPr>
          <w:sz w:val="24"/>
          <w:szCs w:val="24"/>
        </w:rPr>
        <w:t>, turystyki</w:t>
      </w:r>
      <w:r w:rsidR="000675CD" w:rsidRPr="004C38C6">
        <w:rPr>
          <w:sz w:val="24"/>
          <w:szCs w:val="24"/>
        </w:rPr>
        <w:t xml:space="preserve"> i </w:t>
      </w:r>
      <w:r w:rsidRPr="004C38C6">
        <w:rPr>
          <w:sz w:val="24"/>
          <w:szCs w:val="24"/>
        </w:rPr>
        <w:t xml:space="preserve">odnowy wsi </w:t>
      </w:r>
      <w:r w:rsidRPr="00E36C4D">
        <w:rPr>
          <w:color w:val="000000"/>
          <w:sz w:val="24"/>
          <w:szCs w:val="24"/>
        </w:rPr>
        <w:t>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w:t>
      </w:r>
      <w:r>
        <w:rPr>
          <w:color w:val="000000"/>
          <w:sz w:val="24"/>
          <w:szCs w:val="24"/>
        </w:rPr>
        <w:lastRenderedPageBreak/>
        <w:t>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podczas realizacji przedsięwzięć związanych z: odnową wsi, kulturą i turystyką beneficjenci będą dążyć do zgodności z koncepcją Nowego Europejskiego Bauhausu,</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dopuszczona jest jedynie w uzasadnionych przypadkach oraz przy założeniu, że będzie to najbardziej opłacalne dla projektu</w:t>
      </w:r>
      <w:r w:rsidRPr="007850EB">
        <w:rPr>
          <w:color w:val="000000"/>
          <w:sz w:val="24"/>
          <w:szCs w:val="24"/>
        </w:rPr>
        <w:t xml:space="preserve">. </w:t>
      </w:r>
      <w:r w:rsidR="002D203A" w:rsidRPr="007850EB">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77777777"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Significant Harm),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realiz</w:t>
      </w:r>
      <w:r>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7719246"/>
      <w:r>
        <w:rPr>
          <w:rFonts w:ascii="Calibri" w:eastAsia="Calibri" w:hAnsi="Calibri" w:cs="Calibri"/>
          <w:sz w:val="28"/>
          <w:szCs w:val="28"/>
        </w:rPr>
        <w:t>Podmioty uprawnione do ubiegania się o wsparcie</w:t>
      </w:r>
      <w:bookmarkEnd w:id="4"/>
    </w:p>
    <w:p w14:paraId="6A638B7D" w14:textId="77777777" w:rsidR="002070A9" w:rsidRDefault="007C3DDD">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61DC067B" w:rsidR="002070A9" w:rsidRDefault="00AC1A66">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w:t>
      </w:r>
      <w:r w:rsidR="00924E40">
        <w:rPr>
          <w:color w:val="000000"/>
          <w:sz w:val="24"/>
          <w:szCs w:val="24"/>
        </w:rPr>
        <w:t>erytorialnego,</w:t>
      </w:r>
    </w:p>
    <w:p w14:paraId="62A253D5"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562B683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5A48CC88"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podmioty ekonomii społecznej.</w:t>
      </w:r>
    </w:p>
    <w:p w14:paraId="35DB681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 xml:space="preserve">Lokalne Grupy Działania. </w:t>
      </w:r>
    </w:p>
    <w:p w14:paraId="3D35A076" w14:textId="77777777" w:rsidR="002070A9" w:rsidRDefault="00924E40">
      <w:pPr>
        <w:spacing w:after="120" w:line="288" w:lineRule="auto"/>
        <w:ind w:left="360"/>
        <w:rPr>
          <w:sz w:val="24"/>
          <w:szCs w:val="24"/>
        </w:rPr>
      </w:pPr>
      <w:r>
        <w:rPr>
          <w:sz w:val="24"/>
          <w:szCs w:val="24"/>
        </w:rPr>
        <w:t xml:space="preserve">Wskazane podmioty muszą być zgodne z SZOP i szczególnym katalogiem wynikającym z LSR danej LGD. </w:t>
      </w:r>
    </w:p>
    <w:p w14:paraId="4D59A1BD" w14:textId="77777777" w:rsidR="00BF3527" w:rsidRPr="002D7E48" w:rsidRDefault="00BF3527" w:rsidP="00BF3527">
      <w:pPr>
        <w:pBdr>
          <w:top w:val="nil"/>
          <w:left w:val="nil"/>
          <w:bottom w:val="nil"/>
          <w:right w:val="nil"/>
          <w:between w:val="nil"/>
        </w:pBdr>
        <w:spacing w:after="120" w:line="288" w:lineRule="auto"/>
        <w:rPr>
          <w:color w:val="000000"/>
          <w:sz w:val="24"/>
          <w:szCs w:val="24"/>
        </w:rPr>
      </w:pPr>
      <w:r w:rsidRPr="002D7E48">
        <w:rPr>
          <w:color w:val="000000"/>
          <w:sz w:val="24"/>
          <w:szCs w:val="24"/>
        </w:rPr>
        <w:t>Niniejszy nabór skierowany jest do następujących podmiotów zgodnie z LSR:</w:t>
      </w:r>
    </w:p>
    <w:p w14:paraId="16CE96CD" w14:textId="78D996A5" w:rsidR="00AC1A66" w:rsidRPr="00AC1A66" w:rsidRDefault="00192D90" w:rsidP="00AC1A66">
      <w:pPr>
        <w:pStyle w:val="Akapitzlist"/>
        <w:numPr>
          <w:ilvl w:val="0"/>
          <w:numId w:val="81"/>
        </w:numPr>
        <w:spacing w:after="120" w:line="288" w:lineRule="auto"/>
        <w:ind w:left="714" w:hanging="357"/>
        <w:contextualSpacing w:val="0"/>
        <w:rPr>
          <w:sz w:val="24"/>
          <w:szCs w:val="24"/>
        </w:rPr>
      </w:pPr>
      <w:r w:rsidRPr="00AC1A66">
        <w:rPr>
          <w:sz w:val="24"/>
          <w:szCs w:val="24"/>
        </w:rPr>
        <w:t>organizacje pozarządowe</w:t>
      </w:r>
    </w:p>
    <w:p w14:paraId="029EA575" w14:textId="0282CF33" w:rsidR="00BF3527" w:rsidRPr="00CF47BE" w:rsidRDefault="00CF47BE" w:rsidP="00AC1A66">
      <w:pPr>
        <w:pStyle w:val="Akapitzlist"/>
        <w:numPr>
          <w:ilvl w:val="0"/>
          <w:numId w:val="81"/>
        </w:numPr>
        <w:spacing w:after="120" w:line="288" w:lineRule="auto"/>
        <w:ind w:left="714" w:hanging="357"/>
        <w:contextualSpacing w:val="0"/>
        <w:rPr>
          <w:strike/>
          <w:sz w:val="24"/>
          <w:szCs w:val="24"/>
        </w:rPr>
      </w:pPr>
      <w:r w:rsidRPr="00CF47BE">
        <w:rPr>
          <w:sz w:val="24"/>
          <w:szCs w:val="24"/>
        </w:rPr>
        <w:t>jednostki samorządu terytorialnego</w:t>
      </w:r>
      <w:r w:rsidR="006018A0">
        <w:rPr>
          <w:sz w:val="24"/>
          <w:szCs w:val="24"/>
        </w:rPr>
        <w:t xml:space="preserve"> </w:t>
      </w:r>
    </w:p>
    <w:p w14:paraId="1B3E2C28" w14:textId="77777777" w:rsidR="002070A9" w:rsidRPr="00AC1A66" w:rsidRDefault="00924E40">
      <w:pPr>
        <w:numPr>
          <w:ilvl w:val="0"/>
          <w:numId w:val="56"/>
        </w:numPr>
        <w:pBdr>
          <w:top w:val="nil"/>
          <w:left w:val="nil"/>
          <w:bottom w:val="nil"/>
          <w:right w:val="nil"/>
          <w:between w:val="nil"/>
        </w:pBdr>
        <w:rPr>
          <w:color w:val="000000"/>
          <w:sz w:val="24"/>
          <w:szCs w:val="24"/>
        </w:rPr>
      </w:pPr>
      <w:r w:rsidRPr="00AC1A66">
        <w:rPr>
          <w:color w:val="000000"/>
          <w:sz w:val="24"/>
          <w:szCs w:val="24"/>
        </w:rPr>
        <w:t xml:space="preserve">Partnerstwo w projekcie jest możliwe na warunkach określonych w części II.J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7719247"/>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r>
      <w:r>
        <w:rPr>
          <w:b/>
          <w:color w:val="000000"/>
          <w:sz w:val="24"/>
          <w:szCs w:val="24"/>
        </w:rPr>
        <w:lastRenderedPageBreak/>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7719248"/>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7719249"/>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7719250"/>
      <w:r>
        <w:rPr>
          <w:rFonts w:ascii="Calibri" w:eastAsia="Calibri" w:hAnsi="Calibri" w:cs="Calibri"/>
          <w:sz w:val="28"/>
          <w:szCs w:val="28"/>
        </w:rPr>
        <w:t>Wartości oraz intensywność wsparcia</w:t>
      </w:r>
      <w:bookmarkEnd w:id="8"/>
    </w:p>
    <w:p w14:paraId="286818F7" w14:textId="6CF60680" w:rsidR="002070A9" w:rsidRPr="00BB2E45" w:rsidRDefault="00924E40" w:rsidP="007850EB">
      <w:pPr>
        <w:numPr>
          <w:ilvl w:val="0"/>
          <w:numId w:val="61"/>
        </w:numPr>
        <w:pBdr>
          <w:top w:val="nil"/>
          <w:left w:val="nil"/>
          <w:bottom w:val="nil"/>
          <w:right w:val="nil"/>
          <w:between w:val="nil"/>
        </w:pBdr>
        <w:spacing w:after="120" w:line="288" w:lineRule="auto"/>
        <w:ind w:left="567" w:hanging="425"/>
        <w:rPr>
          <w:color w:val="000000"/>
          <w:sz w:val="24"/>
          <w:szCs w:val="24"/>
        </w:rPr>
      </w:pPr>
      <w:r w:rsidRPr="00BB2E45">
        <w:rPr>
          <w:color w:val="000000"/>
          <w:sz w:val="24"/>
          <w:szCs w:val="24"/>
        </w:rPr>
        <w:t xml:space="preserve">Kwota przeznaczona na dofinansowanie projektów w ramach naboru wynosi </w:t>
      </w:r>
      <w:r w:rsidR="00F343ED" w:rsidRPr="00BB2E45">
        <w:rPr>
          <w:b/>
          <w:color w:val="000000"/>
          <w:sz w:val="24"/>
          <w:szCs w:val="24"/>
        </w:rPr>
        <w:t>2</w:t>
      </w:r>
      <w:r w:rsidR="002D441D">
        <w:rPr>
          <w:b/>
          <w:color w:val="000000"/>
          <w:sz w:val="24"/>
          <w:szCs w:val="24"/>
        </w:rPr>
        <w:t> </w:t>
      </w:r>
      <w:r w:rsidR="00F343ED" w:rsidRPr="00BB2E45">
        <w:rPr>
          <w:b/>
          <w:color w:val="000000"/>
          <w:sz w:val="24"/>
          <w:szCs w:val="24"/>
        </w:rPr>
        <w:t>6</w:t>
      </w:r>
      <w:r w:rsidR="002D441D">
        <w:rPr>
          <w:b/>
          <w:color w:val="000000"/>
          <w:sz w:val="24"/>
          <w:szCs w:val="24"/>
        </w:rPr>
        <w:t>93 868,75</w:t>
      </w:r>
      <w:r w:rsidRPr="00BB2E45">
        <w:rPr>
          <w:b/>
          <w:color w:val="000000"/>
          <w:sz w:val="24"/>
          <w:szCs w:val="24"/>
          <w:vertAlign w:val="superscript"/>
        </w:rPr>
        <w:footnoteReference w:id="3"/>
      </w:r>
      <w:r w:rsidRPr="00BB2E45">
        <w:rPr>
          <w:b/>
          <w:color w:val="000000"/>
          <w:sz w:val="24"/>
          <w:szCs w:val="24"/>
        </w:rPr>
        <w:t xml:space="preserve"> PLN </w:t>
      </w:r>
      <w:r w:rsidRPr="00BB2E45">
        <w:rPr>
          <w:color w:val="000000"/>
          <w:sz w:val="24"/>
          <w:szCs w:val="24"/>
        </w:rPr>
        <w:t>(</w:t>
      </w:r>
      <w:sdt>
        <w:sdtPr>
          <w:tag w:val="goog_rdk_8"/>
          <w:id w:val="854378080"/>
        </w:sdtPr>
        <w:sdtEndPr/>
        <w:sdtContent/>
      </w:sdt>
      <w:r w:rsidRPr="00BB2E45">
        <w:rPr>
          <w:color w:val="000000"/>
          <w:sz w:val="24"/>
          <w:szCs w:val="24"/>
        </w:rPr>
        <w:t xml:space="preserve">słownie: </w:t>
      </w:r>
      <w:r w:rsidR="00081BB1" w:rsidRPr="00BB2E45">
        <w:rPr>
          <w:color w:val="000000"/>
          <w:sz w:val="24"/>
          <w:szCs w:val="24"/>
        </w:rPr>
        <w:t xml:space="preserve">dwa miliony sześćset </w:t>
      </w:r>
      <w:r w:rsidR="002D441D">
        <w:rPr>
          <w:color w:val="000000"/>
          <w:sz w:val="24"/>
          <w:szCs w:val="24"/>
        </w:rPr>
        <w:t>dziewięćdziesiąt trzy</w:t>
      </w:r>
      <w:r w:rsidR="005E4253" w:rsidRPr="00BB2E45">
        <w:rPr>
          <w:color w:val="000000"/>
          <w:sz w:val="24"/>
          <w:szCs w:val="24"/>
        </w:rPr>
        <w:t xml:space="preserve"> tysiące </w:t>
      </w:r>
      <w:r w:rsidR="002D441D">
        <w:rPr>
          <w:color w:val="000000"/>
          <w:sz w:val="24"/>
          <w:szCs w:val="24"/>
        </w:rPr>
        <w:t>osiemset sześćdziesiąt osiem</w:t>
      </w:r>
      <w:r w:rsidR="005E4253" w:rsidRPr="00BB2E45">
        <w:rPr>
          <w:color w:val="000000"/>
          <w:sz w:val="24"/>
          <w:szCs w:val="24"/>
        </w:rPr>
        <w:t xml:space="preserve"> złotych, </w:t>
      </w:r>
      <w:r w:rsidR="002D441D">
        <w:rPr>
          <w:color w:val="000000"/>
          <w:sz w:val="24"/>
          <w:szCs w:val="24"/>
        </w:rPr>
        <w:t>75</w:t>
      </w:r>
      <w:r w:rsidR="005E4253" w:rsidRPr="00BB2E45">
        <w:rPr>
          <w:color w:val="000000"/>
          <w:sz w:val="24"/>
          <w:szCs w:val="24"/>
        </w:rPr>
        <w:t>/100</w:t>
      </w:r>
      <w:r w:rsidRPr="00BB2E45">
        <w:rPr>
          <w:color w:val="000000"/>
          <w:sz w:val="24"/>
          <w:szCs w:val="24"/>
        </w:rPr>
        <w:t xml:space="preserve">), w tym: </w:t>
      </w:r>
    </w:p>
    <w:p w14:paraId="3C927893" w14:textId="36CA88A1" w:rsidR="002070A9" w:rsidRPr="00BB2E45" w:rsidRDefault="00924E40">
      <w:pPr>
        <w:spacing w:after="120" w:line="288" w:lineRule="auto"/>
        <w:ind w:left="567"/>
        <w:rPr>
          <w:sz w:val="24"/>
          <w:szCs w:val="24"/>
        </w:rPr>
      </w:pPr>
      <w:r w:rsidRPr="00BB2E45">
        <w:rPr>
          <w:sz w:val="24"/>
          <w:szCs w:val="24"/>
        </w:rPr>
        <w:t xml:space="preserve">– EFRR </w:t>
      </w:r>
      <w:r w:rsidR="00700E8A" w:rsidRPr="00BB2E45">
        <w:rPr>
          <w:sz w:val="24"/>
          <w:szCs w:val="24"/>
        </w:rPr>
        <w:t xml:space="preserve">2 394 550,00 </w:t>
      </w:r>
      <w:r w:rsidRPr="00BB2E45">
        <w:rPr>
          <w:sz w:val="24"/>
          <w:szCs w:val="24"/>
        </w:rPr>
        <w:t xml:space="preserve">PLN (słownie: </w:t>
      </w:r>
      <w:r w:rsidR="00700E8A" w:rsidRPr="00BB2E45">
        <w:rPr>
          <w:sz w:val="24"/>
          <w:szCs w:val="24"/>
        </w:rPr>
        <w:t>dwa miliony trzysta dziewięćdziesiąt cztery tysiące pięćset pięćdziesiąt złotych 00/100)</w:t>
      </w:r>
    </w:p>
    <w:p w14:paraId="5A2865C2" w14:textId="59C5A804" w:rsidR="002070A9" w:rsidRDefault="00924E40">
      <w:pPr>
        <w:pBdr>
          <w:top w:val="nil"/>
          <w:left w:val="nil"/>
          <w:bottom w:val="nil"/>
          <w:right w:val="nil"/>
          <w:between w:val="nil"/>
        </w:pBdr>
        <w:spacing w:after="120" w:line="288" w:lineRule="auto"/>
        <w:ind w:left="567"/>
        <w:rPr>
          <w:color w:val="000000"/>
          <w:sz w:val="24"/>
          <w:szCs w:val="24"/>
        </w:rPr>
      </w:pPr>
      <w:r w:rsidRPr="00BB2E45">
        <w:rPr>
          <w:color w:val="000000"/>
          <w:sz w:val="24"/>
          <w:szCs w:val="24"/>
        </w:rPr>
        <w:t xml:space="preserve">– budżet państwa </w:t>
      </w:r>
      <w:r w:rsidR="000549B1" w:rsidRPr="00BB2E45">
        <w:rPr>
          <w:color w:val="000000"/>
          <w:sz w:val="24"/>
          <w:szCs w:val="24"/>
        </w:rPr>
        <w:t>2</w:t>
      </w:r>
      <w:r w:rsidR="002D441D">
        <w:rPr>
          <w:color w:val="000000"/>
          <w:sz w:val="24"/>
          <w:szCs w:val="24"/>
        </w:rPr>
        <w:t>9</w:t>
      </w:r>
      <w:r w:rsidR="000549B1" w:rsidRPr="00BB2E45">
        <w:rPr>
          <w:color w:val="000000"/>
          <w:sz w:val="24"/>
          <w:szCs w:val="24"/>
        </w:rPr>
        <w:t>9</w:t>
      </w:r>
      <w:r w:rsidR="00081BB1" w:rsidRPr="00BB2E45">
        <w:rPr>
          <w:color w:val="000000"/>
          <w:sz w:val="24"/>
          <w:szCs w:val="24"/>
        </w:rPr>
        <w:t xml:space="preserve"> </w:t>
      </w:r>
      <w:r w:rsidR="002D441D">
        <w:rPr>
          <w:color w:val="000000"/>
          <w:sz w:val="24"/>
          <w:szCs w:val="24"/>
        </w:rPr>
        <w:t>318</w:t>
      </w:r>
      <w:r w:rsidR="00081BB1" w:rsidRPr="00BB2E45">
        <w:rPr>
          <w:color w:val="000000"/>
          <w:sz w:val="24"/>
          <w:szCs w:val="24"/>
        </w:rPr>
        <w:t>,</w:t>
      </w:r>
      <w:r w:rsidR="002D441D">
        <w:rPr>
          <w:color w:val="000000"/>
          <w:sz w:val="24"/>
          <w:szCs w:val="24"/>
        </w:rPr>
        <w:t>75</w:t>
      </w:r>
      <w:r w:rsidRPr="00BB2E45">
        <w:rPr>
          <w:color w:val="000000"/>
          <w:sz w:val="24"/>
          <w:szCs w:val="24"/>
        </w:rPr>
        <w:t xml:space="preserve"> PLN (słownie: </w:t>
      </w:r>
      <w:r w:rsidR="005E4253" w:rsidRPr="00BB2E45">
        <w:rPr>
          <w:color w:val="000000"/>
          <w:sz w:val="24"/>
          <w:szCs w:val="24"/>
        </w:rPr>
        <w:t xml:space="preserve">dwieście </w:t>
      </w:r>
      <w:r w:rsidR="002D441D">
        <w:rPr>
          <w:color w:val="000000"/>
          <w:sz w:val="24"/>
          <w:szCs w:val="24"/>
        </w:rPr>
        <w:t>dziewięćdziesiąt</w:t>
      </w:r>
      <w:r w:rsidR="005E4253" w:rsidRPr="00BB2E45">
        <w:rPr>
          <w:color w:val="000000"/>
          <w:sz w:val="24"/>
          <w:szCs w:val="24"/>
        </w:rPr>
        <w:t xml:space="preserve"> dziewięć tysięcy </w:t>
      </w:r>
      <w:r w:rsidR="002D441D">
        <w:rPr>
          <w:color w:val="000000"/>
          <w:sz w:val="24"/>
          <w:szCs w:val="24"/>
        </w:rPr>
        <w:t>trzysta osiemnaście</w:t>
      </w:r>
      <w:r w:rsidR="005E4253" w:rsidRPr="00BB2E45">
        <w:rPr>
          <w:color w:val="000000"/>
          <w:sz w:val="24"/>
          <w:szCs w:val="24"/>
        </w:rPr>
        <w:t xml:space="preserve"> </w:t>
      </w:r>
      <w:r w:rsidR="00BB2E45" w:rsidRPr="00BB2E45">
        <w:rPr>
          <w:color w:val="000000"/>
          <w:sz w:val="24"/>
          <w:szCs w:val="24"/>
        </w:rPr>
        <w:t>złotych 00/100</w:t>
      </w:r>
      <w:r w:rsidRPr="00BB2E45">
        <w:rPr>
          <w:color w:val="000000"/>
          <w:sz w:val="24"/>
          <w:szCs w:val="24"/>
        </w:rPr>
        <w:t>).</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w:t>
      </w:r>
      <w:r>
        <w:rPr>
          <w:color w:val="000000"/>
          <w:sz w:val="24"/>
          <w:szCs w:val="24"/>
        </w:rPr>
        <w:lastRenderedPageBreak/>
        <w:t>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9" w:name="_Toc177719251"/>
      <w:r>
        <w:rPr>
          <w:rFonts w:ascii="Calibri" w:eastAsia="Calibri" w:hAnsi="Calibri" w:cs="Calibri"/>
          <w:sz w:val="28"/>
          <w:szCs w:val="28"/>
        </w:rPr>
        <w:t>Infrastruktura pomocnicza</w:t>
      </w:r>
      <w:bookmarkEnd w:id="9"/>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0" w:name="_Toc177719252"/>
      <w:r>
        <w:rPr>
          <w:rFonts w:ascii="Calibri" w:eastAsia="Calibri" w:hAnsi="Calibri" w:cs="Calibri"/>
          <w:sz w:val="28"/>
          <w:szCs w:val="28"/>
        </w:rPr>
        <w:lastRenderedPageBreak/>
        <w:t>Ogólne zasady dotyczące naboru oraz realizacji projektów</w:t>
      </w:r>
      <w:bookmarkEnd w:id="10"/>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w:t>
      </w:r>
      <w:r>
        <w:rPr>
          <w:color w:val="000000"/>
          <w:sz w:val="24"/>
          <w:szCs w:val="24"/>
        </w:rPr>
        <w:lastRenderedPageBreak/>
        <w:t>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77719253"/>
      <w:r>
        <w:rPr>
          <w:rFonts w:ascii="Calibri" w:eastAsia="Calibri" w:hAnsi="Calibri" w:cs="Calibri"/>
          <w:sz w:val="28"/>
          <w:szCs w:val="28"/>
        </w:rPr>
        <w:t>Kwalifikowalność wydatków</w:t>
      </w:r>
      <w:bookmarkEnd w:id="11"/>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audyty, badania, ekspertyzy/analizy techniczne niezbędne do wdrożenia i realizacji projektu (jako usługi zewnętrzne),</w:t>
      </w:r>
    </w:p>
    <w:p w14:paraId="7CBA5E5E" w14:textId="36B79AA4"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 tym również w ramach kogeneracji) –</w:t>
      </w:r>
      <w:r w:rsidR="007C3DDD">
        <w:rPr>
          <w:color w:val="000000"/>
          <w:sz w:val="24"/>
          <w:szCs w:val="24"/>
        </w:rPr>
        <w:t xml:space="preserve"> </w:t>
      </w:r>
      <w:r>
        <w:rPr>
          <w:color w:val="000000"/>
          <w:sz w:val="24"/>
          <w:szCs w:val="24"/>
        </w:rPr>
        <w:t>do 20% kosztów kwalifikowalnych projektu,</w:t>
      </w:r>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cross-financingu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538969D1" w:rsidR="0057363F" w:rsidRPr="00AC1A66" w:rsidRDefault="0086699B">
      <w:pPr>
        <w:numPr>
          <w:ilvl w:val="0"/>
          <w:numId w:val="1"/>
        </w:numPr>
        <w:pBdr>
          <w:top w:val="nil"/>
          <w:left w:val="nil"/>
          <w:bottom w:val="nil"/>
          <w:right w:val="nil"/>
          <w:between w:val="nil"/>
        </w:pBdr>
        <w:spacing w:after="120" w:line="288" w:lineRule="auto"/>
        <w:rPr>
          <w:sz w:val="24"/>
          <w:szCs w:val="24"/>
        </w:rPr>
      </w:pPr>
      <w:r w:rsidRPr="00AC1A66">
        <w:rPr>
          <w:sz w:val="24"/>
          <w:szCs w:val="24"/>
        </w:rPr>
        <w:t>wydatki</w:t>
      </w:r>
      <w:r w:rsidR="0057363F" w:rsidRPr="00AC1A66">
        <w:rPr>
          <w:sz w:val="24"/>
          <w:szCs w:val="24"/>
        </w:rPr>
        <w:t xml:space="preserve"> związane z instalacjami OZE służącymi do wytwarzania i magazynowania energii powyżej 20% kosztów kwalifikowalnych projektu,</w:t>
      </w:r>
    </w:p>
    <w:p w14:paraId="1588D380" w14:textId="77777777" w:rsidR="009A5872" w:rsidRPr="00AC1A66" w:rsidRDefault="002A07B0">
      <w:pPr>
        <w:numPr>
          <w:ilvl w:val="0"/>
          <w:numId w:val="1"/>
        </w:numPr>
        <w:pBdr>
          <w:top w:val="nil"/>
          <w:left w:val="nil"/>
          <w:bottom w:val="nil"/>
          <w:right w:val="nil"/>
          <w:between w:val="nil"/>
        </w:pBdr>
        <w:spacing w:after="120" w:line="288" w:lineRule="auto"/>
        <w:rPr>
          <w:sz w:val="24"/>
          <w:szCs w:val="24"/>
        </w:rPr>
      </w:pPr>
      <w:r w:rsidRPr="00AC1A66">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AC1A66" w:rsidRDefault="009A5872">
      <w:pPr>
        <w:numPr>
          <w:ilvl w:val="0"/>
          <w:numId w:val="1"/>
        </w:numPr>
        <w:pBdr>
          <w:top w:val="nil"/>
          <w:left w:val="nil"/>
          <w:bottom w:val="nil"/>
          <w:right w:val="nil"/>
          <w:between w:val="nil"/>
        </w:pBdr>
        <w:spacing w:after="120" w:line="288" w:lineRule="auto"/>
        <w:rPr>
          <w:sz w:val="24"/>
          <w:szCs w:val="24"/>
        </w:rPr>
      </w:pPr>
      <w:r w:rsidRPr="00AC1A66">
        <w:rPr>
          <w:sz w:val="24"/>
          <w:szCs w:val="24"/>
        </w:rPr>
        <w:t>koszty pośrednie  oraz koszty szkoleń dla pracowników w projektach własnych Lokalnych Grup Działania,</w:t>
      </w:r>
    </w:p>
    <w:p w14:paraId="0A227357" w14:textId="77777777" w:rsidR="002070A9" w:rsidRPr="00AC1A66" w:rsidRDefault="00924E40">
      <w:pPr>
        <w:numPr>
          <w:ilvl w:val="0"/>
          <w:numId w:val="1"/>
        </w:numPr>
        <w:pBdr>
          <w:top w:val="nil"/>
          <w:left w:val="nil"/>
          <w:bottom w:val="nil"/>
          <w:right w:val="nil"/>
          <w:between w:val="nil"/>
        </w:pBdr>
        <w:spacing w:after="120" w:line="288" w:lineRule="auto"/>
        <w:rPr>
          <w:sz w:val="24"/>
          <w:szCs w:val="24"/>
        </w:rPr>
      </w:pPr>
      <w:r w:rsidRPr="00AC1A66">
        <w:rPr>
          <w:sz w:val="24"/>
          <w:szCs w:val="24"/>
        </w:rPr>
        <w:t xml:space="preserve">koszty KZiA,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2" w:name="_Toc177719254"/>
      <w:r>
        <w:rPr>
          <w:rFonts w:ascii="Calibri" w:eastAsia="Calibri" w:hAnsi="Calibri" w:cs="Calibri"/>
          <w:color w:val="2E74B5"/>
          <w:sz w:val="28"/>
          <w:szCs w:val="28"/>
        </w:rPr>
        <w:t>Uproszczone metody rozliczania wydatków</w:t>
      </w:r>
      <w:bookmarkEnd w:id="12"/>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55E101A4" w:rsidR="002070A9" w:rsidRPr="00AC1A66" w:rsidRDefault="00924E40">
      <w:pPr>
        <w:pStyle w:val="Nagwek2"/>
        <w:numPr>
          <w:ilvl w:val="0"/>
          <w:numId w:val="62"/>
        </w:numPr>
        <w:spacing w:before="240" w:after="120"/>
        <w:ind w:left="284" w:hanging="284"/>
        <w:rPr>
          <w:rFonts w:ascii="Arial" w:eastAsia="Arial" w:hAnsi="Arial" w:cs="Arial"/>
          <w:sz w:val="24"/>
          <w:szCs w:val="24"/>
        </w:rPr>
      </w:pPr>
      <w:bookmarkStart w:id="13" w:name="_Toc177719255"/>
      <w:r w:rsidRPr="00AC1A66">
        <w:rPr>
          <w:rFonts w:ascii="Calibri" w:eastAsia="Calibri" w:hAnsi="Calibri" w:cs="Calibri"/>
          <w:sz w:val="28"/>
          <w:szCs w:val="28"/>
        </w:rPr>
        <w:t>Partnerstwo</w:t>
      </w:r>
      <w:bookmarkEnd w:id="13"/>
      <w:r w:rsidR="003C0C69">
        <w:rPr>
          <w:rStyle w:val="Odwoanieprzypisudolnego"/>
          <w:rFonts w:ascii="Calibri" w:eastAsia="Calibri" w:hAnsi="Calibri" w:cs="Calibri"/>
          <w:sz w:val="28"/>
          <w:szCs w:val="28"/>
        </w:rPr>
        <w:footnoteReference w:id="9"/>
      </w:r>
    </w:p>
    <w:p w14:paraId="444C1D7F"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sidRPr="00AC1A66">
        <w:rPr>
          <w:i/>
          <w:color w:val="000000"/>
          <w:sz w:val="24"/>
          <w:szCs w:val="24"/>
        </w:rPr>
        <w:t>.</w:t>
      </w:r>
    </w:p>
    <w:p w14:paraId="37146A4D"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Partnerstwo może być zawiązane jedynie z podmiotem, który wpisuje się w katalog Beneficjentów przewidzianych dla naboru.</w:t>
      </w:r>
    </w:p>
    <w:p w14:paraId="253EEBA8"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Pr="00AC1A66"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ogłoszenia otwartego naboru partnerów na swojej stronie internetowej wraz ze wskazaniem co najmniej 21-dniowego terminu na zgłaszanie się partnerów,</w:t>
      </w:r>
    </w:p>
    <w:p w14:paraId="2385D0A9" w14:textId="77777777" w:rsidR="002070A9" w:rsidRPr="00AC1A66"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Pr="00AC1A66"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podania do publicznej wiadomości na swojej stronie internetowej informacji o podmiotach wybranych do pełnienia funkcji partnera.</w:t>
      </w:r>
    </w:p>
    <w:p w14:paraId="7E291C29"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lastRenderedPageBreak/>
        <w:t>Partnerzy, a także inne podmioty zaangażowane w realizację projektu będą, pod kątem spełniania zapisów Regulaminu i kryteriów wyboru, podlegać takiej samej weryfikacji co Wnioskodawcy.</w:t>
      </w:r>
    </w:p>
    <w:p w14:paraId="6E6E9EB5"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Wybór partnerów musi być dokonany przed złożeniem wniosku.</w:t>
      </w:r>
    </w:p>
    <w:p w14:paraId="2D9168C1"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Pr="00AC1A66"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sidRPr="00AC1A66">
        <w:rPr>
          <w:color w:val="000000"/>
          <w:sz w:val="24"/>
          <w:szCs w:val="24"/>
        </w:rPr>
        <w:t>Porozumienie oraz umowa o partnerstwie określają w szczególności:</w:t>
      </w:r>
    </w:p>
    <w:p w14:paraId="77D25E28" w14:textId="77777777"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przedmiot porozumienia albo umowy,</w:t>
      </w:r>
    </w:p>
    <w:p w14:paraId="5C732A94" w14:textId="77777777"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prawa i obowiązki stron,</w:t>
      </w:r>
    </w:p>
    <w:p w14:paraId="493547F5" w14:textId="77777777"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partnera wiodącego uprawnionego do reprezentowania pozostałych partnerów projektu,</w:t>
      </w:r>
    </w:p>
    <w:p w14:paraId="1F9AACFB" w14:textId="77777777"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3BFBE1DC" w:rsidR="002070A9" w:rsidRPr="00AC1A66"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sidRPr="00AC1A66">
        <w:rPr>
          <w:color w:val="000000"/>
          <w:sz w:val="24"/>
          <w:szCs w:val="24"/>
        </w:rPr>
        <w:lastRenderedPageBreak/>
        <w:t>sposób postępowania w przypadku naruszenia lub niewywiązania się stron z porozumienia lub umowy o partnerstwie.</w:t>
      </w:r>
    </w:p>
    <w:p w14:paraId="4C80411F" w14:textId="15568215" w:rsidR="002070A9" w:rsidRPr="00AC1A66"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sidRPr="00AC1A66">
        <w:rPr>
          <w:color w:val="000000"/>
          <w:sz w:val="24"/>
          <w:szCs w:val="24"/>
        </w:rPr>
        <w:t>Efekty partnerstwa muszą być dostępne dla wszystkich jego uczestników</w:t>
      </w:r>
      <w:r w:rsidR="00AC1A66" w:rsidRPr="00AC1A66">
        <w:rPr>
          <w:color w:val="000000"/>
          <w:sz w:val="24"/>
          <w:szCs w:val="24"/>
        </w:rPr>
        <w:t>.</w:t>
      </w:r>
    </w:p>
    <w:p w14:paraId="1F328771" w14:textId="10976A85" w:rsidR="002070A9" w:rsidRDefault="00AC1A66">
      <w:pPr>
        <w:spacing w:after="120" w:line="288" w:lineRule="auto"/>
        <w:rPr>
          <w:strike/>
          <w:color w:val="000000"/>
          <w:sz w:val="24"/>
          <w:szCs w:val="24"/>
        </w:rPr>
      </w:pPr>
      <w:r>
        <w:rPr>
          <w:strike/>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4" w:name="_Toc177719256"/>
      <w:r w:rsidR="00924E40">
        <w:rPr>
          <w:rFonts w:ascii="Calibri" w:eastAsia="Calibri" w:hAnsi="Calibri" w:cs="Calibri"/>
          <w:color w:val="FFFFFF"/>
          <w:sz w:val="48"/>
          <w:szCs w:val="48"/>
        </w:rPr>
        <w:t>Zasady horyzontalne i środowiskowe</w:t>
      </w:r>
      <w:bookmarkEnd w:id="14"/>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5" w:name="_Toc177719257"/>
      <w:r>
        <w:rPr>
          <w:rFonts w:ascii="Calibri" w:eastAsia="Calibri" w:hAnsi="Calibri" w:cs="Calibri"/>
          <w:sz w:val="28"/>
          <w:szCs w:val="28"/>
        </w:rPr>
        <w:t>Zasada równości kobiet i mężczyzn</w:t>
      </w:r>
      <w:bookmarkEnd w:id="15"/>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6" w:name="_Toc177719258"/>
      <w:r>
        <w:rPr>
          <w:rFonts w:ascii="Calibri" w:eastAsia="Calibri" w:hAnsi="Calibri" w:cs="Calibri"/>
          <w:sz w:val="28"/>
          <w:szCs w:val="28"/>
        </w:rPr>
        <w:t>Zasada równości szans i niedyskryminacji, w tym dostępności dla osób z niepełnosprawnościami</w:t>
      </w:r>
      <w:bookmarkEnd w:id="16"/>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7" w:name="_Toc177719259"/>
      <w:r>
        <w:rPr>
          <w:rFonts w:ascii="Calibri" w:eastAsia="Calibri" w:hAnsi="Calibri" w:cs="Calibri"/>
          <w:sz w:val="28"/>
          <w:szCs w:val="28"/>
        </w:rPr>
        <w:t>Zasada zrównoważonego rozwoju i DNSH</w:t>
      </w:r>
      <w:bookmarkEnd w:id="17"/>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2">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8" w:name="_Toc177719260"/>
      <w:r w:rsidR="00924E40">
        <w:rPr>
          <w:rFonts w:ascii="Calibri" w:eastAsia="Calibri" w:hAnsi="Calibri" w:cs="Calibri"/>
          <w:color w:val="FFFFFF"/>
          <w:sz w:val="48"/>
          <w:szCs w:val="48"/>
        </w:rPr>
        <w:t>Procedura wyboru projektów</w:t>
      </w:r>
      <w:bookmarkEnd w:id="18"/>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19" w:name="_Toc177719261"/>
      <w:r>
        <w:rPr>
          <w:rFonts w:ascii="Calibri" w:eastAsia="Calibri" w:hAnsi="Calibri" w:cs="Calibri"/>
          <w:sz w:val="28"/>
          <w:szCs w:val="28"/>
        </w:rPr>
        <w:t>Nabór i złożenie wniosku</w:t>
      </w:r>
      <w:bookmarkEnd w:id="19"/>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3">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dopuszczalne formaty załączników to: csv, doc, docx, gif, jpg, jpeg, odf, ods, odt, pdf, png, xls, xlsx,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„zip/rar”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Pr="00AC1A66" w:rsidRDefault="00924E40">
      <w:pPr>
        <w:numPr>
          <w:ilvl w:val="0"/>
          <w:numId w:val="25"/>
        </w:numPr>
        <w:pBdr>
          <w:top w:val="nil"/>
          <w:left w:val="nil"/>
          <w:bottom w:val="nil"/>
          <w:right w:val="nil"/>
          <w:between w:val="nil"/>
        </w:pBdr>
        <w:spacing w:after="120" w:line="288" w:lineRule="auto"/>
        <w:ind w:left="567" w:hanging="425"/>
        <w:rPr>
          <w:sz w:val="24"/>
          <w:szCs w:val="24"/>
        </w:rPr>
      </w:pPr>
      <w:r>
        <w:rPr>
          <w:color w:val="000000"/>
          <w:sz w:val="24"/>
          <w:szCs w:val="24"/>
        </w:rPr>
        <w:t xml:space="preserve">W ramach naboru Wnioskodawca </w:t>
      </w:r>
      <w:r w:rsidRPr="00AC1A66">
        <w:rPr>
          <w:sz w:val="24"/>
          <w:szCs w:val="24"/>
        </w:rPr>
        <w:t xml:space="preserve">może złożyć jeden </w:t>
      </w:r>
      <w:r w:rsidR="00627D7E" w:rsidRPr="00AC1A66">
        <w:rPr>
          <w:sz w:val="24"/>
          <w:szCs w:val="24"/>
        </w:rPr>
        <w:t>lub więcej wniosków</w:t>
      </w:r>
      <w:r w:rsidR="00627D7E" w:rsidRPr="00AC1A66">
        <w:rPr>
          <w:rStyle w:val="Odwoanieprzypisudolnego"/>
          <w:sz w:val="24"/>
          <w:szCs w:val="24"/>
        </w:rPr>
        <w:footnoteReference w:id="10"/>
      </w:r>
      <w:r w:rsidR="00627D7E" w:rsidRPr="00AC1A66">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068694E6"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w:t>
      </w:r>
      <w:r w:rsidR="00B8430A">
        <w:rPr>
          <w:color w:val="000000"/>
          <w:sz w:val="24"/>
          <w:szCs w:val="24"/>
        </w:rPr>
        <w:t xml:space="preserve"> na stronie internetowej LGD.</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ePUAP.</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6E000BC0"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LKW, zawierające kryteria formalne oraz kryteria merytoryczne, stanowią Załącznik nr </w:t>
      </w:r>
      <w:r w:rsidR="00021C8F">
        <w:rPr>
          <w:color w:val="000000"/>
          <w:sz w:val="24"/>
          <w:szCs w:val="24"/>
        </w:rPr>
        <w:t>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7C3DDD">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7719262"/>
      <w:r>
        <w:rPr>
          <w:rFonts w:ascii="Calibri" w:eastAsia="Calibri" w:hAnsi="Calibri" w:cs="Calibri"/>
          <w:sz w:val="28"/>
          <w:szCs w:val="28"/>
        </w:rPr>
        <w:t>Ocena formalna i merytoryczna projektów – przeprowadzana przez LGD</w:t>
      </w:r>
      <w:bookmarkEnd w:id="20"/>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7C3DDD">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7719263"/>
      <w:r>
        <w:rPr>
          <w:rFonts w:ascii="Calibri" w:eastAsia="Calibri" w:hAnsi="Calibri" w:cs="Calibri"/>
          <w:sz w:val="28"/>
          <w:szCs w:val="28"/>
        </w:rPr>
        <w:t>Weryfikacja poprawności procesu naboru i oceny wniosków przez LGD – przeprowadzana przez DOW</w:t>
      </w:r>
      <w:bookmarkEnd w:id="21"/>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7719264"/>
      <w:r>
        <w:rPr>
          <w:rFonts w:ascii="Calibri" w:eastAsia="Calibri" w:hAnsi="Calibri" w:cs="Calibri"/>
          <w:sz w:val="28"/>
          <w:szCs w:val="28"/>
        </w:rPr>
        <w:t>Ostateczna weryfikacja kwalifikowalności – przeprowadzana przez DWP</w:t>
      </w:r>
      <w:bookmarkEnd w:id="22"/>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w:t>
      </w:r>
      <w:r>
        <w:rPr>
          <w:color w:val="000000"/>
          <w:sz w:val="24"/>
          <w:szCs w:val="24"/>
        </w:rPr>
        <w:lastRenderedPageBreak/>
        <w:t xml:space="preserve">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t>
      </w:r>
      <w:r>
        <w:rPr>
          <w:color w:val="000000"/>
          <w:sz w:val="24"/>
          <w:szCs w:val="24"/>
        </w:rPr>
        <w:lastRenderedPageBreak/>
        <w:t xml:space="preserve">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7719265"/>
      <w:r>
        <w:rPr>
          <w:rFonts w:ascii="Calibri" w:eastAsia="Calibri" w:hAnsi="Calibri" w:cs="Calibri"/>
          <w:sz w:val="28"/>
          <w:szCs w:val="28"/>
        </w:rPr>
        <w:t>Wybór projektów do dofinansowania</w:t>
      </w:r>
      <w:bookmarkEnd w:id="23"/>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7719266"/>
      <w:r>
        <w:rPr>
          <w:rFonts w:ascii="Calibri" w:eastAsia="Calibri" w:hAnsi="Calibri" w:cs="Calibri"/>
          <w:sz w:val="28"/>
          <w:szCs w:val="28"/>
        </w:rPr>
        <w:t>Procedura odwoławcza</w:t>
      </w:r>
      <w:bookmarkEnd w:id="24"/>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93DB6A" w14:textId="77777777" w:rsidR="003461D4" w:rsidRPr="003461D4"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 xml:space="preserve">ZWW informuje Wnioskodawcę o odmowie udzielenia wsparcia, w przypadku, gdy nie są spełnione warunki udzielenia wsparcia na wdrażanie LSR. </w:t>
      </w:r>
    </w:p>
    <w:p w14:paraId="5B557634" w14:textId="77777777" w:rsidR="002070A9" w:rsidRPr="003461D4" w:rsidRDefault="00182415">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N</w:t>
      </w:r>
      <w:r w:rsidR="00026747" w:rsidRPr="003461D4">
        <w:rPr>
          <w:sz w:val="24"/>
          <w:szCs w:val="24"/>
        </w:rPr>
        <w:t>ie przewiduje się środków odwoławczych w przypadku</w:t>
      </w:r>
      <w:r w:rsidR="001E5671" w:rsidRPr="003461D4">
        <w:rPr>
          <w:sz w:val="24"/>
          <w:szCs w:val="24"/>
        </w:rPr>
        <w:t>,</w:t>
      </w:r>
      <w:r w:rsidR="00026747" w:rsidRPr="003461D4">
        <w:rPr>
          <w:sz w:val="24"/>
          <w:szCs w:val="24"/>
        </w:rPr>
        <w:t xml:space="preserve"> gdy </w:t>
      </w:r>
      <w:r w:rsidR="001E5671" w:rsidRPr="003461D4">
        <w:rPr>
          <w:sz w:val="24"/>
          <w:szCs w:val="24"/>
        </w:rPr>
        <w:t xml:space="preserve">ostateczna </w:t>
      </w:r>
      <w:r w:rsidR="00026747" w:rsidRPr="003461D4">
        <w:rPr>
          <w:sz w:val="24"/>
          <w:szCs w:val="24"/>
        </w:rPr>
        <w:t>weryfikacja kwalifikowalności</w:t>
      </w:r>
      <w:r w:rsidR="001E5671" w:rsidRPr="003461D4">
        <w:rPr>
          <w:sz w:val="24"/>
          <w:szCs w:val="24"/>
        </w:rPr>
        <w:t xml:space="preserve"> jest negatywna.</w:t>
      </w:r>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5" w:name="_Toc177719267"/>
      <w:r w:rsidR="00924E40">
        <w:rPr>
          <w:rFonts w:ascii="Calibri" w:eastAsia="Calibri" w:hAnsi="Calibri" w:cs="Calibri"/>
          <w:color w:val="FFFFFF"/>
          <w:sz w:val="48"/>
          <w:szCs w:val="48"/>
        </w:rPr>
        <w:t>Umowa o dofinansowanie</w:t>
      </w:r>
      <w:bookmarkEnd w:id="25"/>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7E882359" w:rsidR="002070A9" w:rsidRDefault="00AC1A66">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Wnioskodawca otrzymał /nie otrzymał pomoc/y de minimis. W przypadku otrzymania pomocy de minimis należy przedłożyć kopie aktualnych zaświadczeń o wysokości otrzymanej pomocy de minimis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08FEF21C" w:rsidR="002070A9" w:rsidRDefault="00AC1A66">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7719268"/>
      <w:r w:rsidR="00924E40">
        <w:rPr>
          <w:rFonts w:ascii="Calibri" w:eastAsia="Calibri" w:hAnsi="Calibri" w:cs="Calibri"/>
          <w:color w:val="FFFFFF"/>
          <w:sz w:val="48"/>
          <w:szCs w:val="48"/>
        </w:rPr>
        <w:t>Dokumentacja zezwalająca na realizację projektu</w:t>
      </w:r>
      <w:bookmarkEnd w:id="26"/>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36EB1150" w:rsidR="002070A9" w:rsidRDefault="00B8430A">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telematycznych,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warunkach zabudowy/decyzję o ustaleniu lokalizacji inwestycji celu publicznego lub wypis i wyrys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bookmarkStart w:id="27" w:name="_GoBack"/>
      <w:bookmarkEnd w:id="27"/>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7719269"/>
      <w:r w:rsidR="00924E40">
        <w:rPr>
          <w:rFonts w:ascii="Calibri" w:eastAsia="Calibri" w:hAnsi="Calibri" w:cs="Calibri"/>
          <w:color w:val="FFFFFF"/>
          <w:sz w:val="48"/>
          <w:szCs w:val="48"/>
        </w:rPr>
        <w:t>Zamówienia publiczne</w:t>
      </w:r>
      <w:bookmarkEnd w:id="28"/>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4">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7719270"/>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7719271"/>
      <w:r w:rsidR="00924E40">
        <w:rPr>
          <w:rFonts w:ascii="Calibri" w:eastAsia="Calibri" w:hAnsi="Calibri" w:cs="Calibri"/>
          <w:color w:val="FFFFFF"/>
          <w:sz w:val="48"/>
          <w:szCs w:val="48"/>
        </w:rPr>
        <w:t>Postanowienia końcowe</w:t>
      </w:r>
      <w:bookmarkEnd w:id="30"/>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5B6950F9"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zmiany Regulaminu, LGD udostępnia na swojej stronie internetowej </w:t>
      </w:r>
      <w:r w:rsidR="00043A22">
        <w:rPr>
          <w:color w:val="000000"/>
          <w:sz w:val="24"/>
          <w:szCs w:val="24"/>
        </w:rPr>
        <w:t>zmieniony Regulamin</w:t>
      </w:r>
      <w:r>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78728197"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00409E">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7719272"/>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Pr="0000409E" w:rsidRDefault="00924E40">
      <w:pPr>
        <w:spacing w:after="120" w:line="288" w:lineRule="auto"/>
        <w:rPr>
          <w:sz w:val="24"/>
          <w:szCs w:val="24"/>
        </w:rPr>
      </w:pPr>
      <w:r w:rsidRPr="0000409E">
        <w:rPr>
          <w:b/>
          <w:color w:val="2E74B5"/>
          <w:sz w:val="24"/>
          <w:szCs w:val="24"/>
        </w:rPr>
        <w:t>Załącznik 2</w:t>
      </w:r>
      <w:r w:rsidRPr="0000409E">
        <w:rPr>
          <w:color w:val="2E74B5"/>
          <w:sz w:val="24"/>
          <w:szCs w:val="24"/>
        </w:rPr>
        <w:t xml:space="preserve"> </w:t>
      </w:r>
      <w:r w:rsidRPr="0000409E">
        <w:rPr>
          <w:sz w:val="24"/>
          <w:szCs w:val="24"/>
        </w:rPr>
        <w:t xml:space="preserve">– </w:t>
      </w:r>
      <w:r w:rsidR="000A1839" w:rsidRPr="0000409E">
        <w:rPr>
          <w:sz w:val="24"/>
          <w:szCs w:val="24"/>
        </w:rPr>
        <w:t>Kryteria oceny projektu</w:t>
      </w:r>
    </w:p>
    <w:p w14:paraId="5D5D8322" w14:textId="77777777" w:rsidR="002070A9" w:rsidRDefault="00924E40">
      <w:pPr>
        <w:spacing w:after="120" w:line="288" w:lineRule="auto"/>
        <w:rPr>
          <w:sz w:val="24"/>
          <w:szCs w:val="24"/>
        </w:rPr>
      </w:pPr>
      <w:r w:rsidRPr="0000409E">
        <w:rPr>
          <w:b/>
          <w:color w:val="2E74B5"/>
          <w:sz w:val="24"/>
          <w:szCs w:val="24"/>
        </w:rPr>
        <w:t xml:space="preserve">Załącznik 3 </w:t>
      </w:r>
      <w:r w:rsidRPr="0000409E">
        <w:rPr>
          <w:sz w:val="24"/>
          <w:szCs w:val="24"/>
        </w:rPr>
        <w:t>– 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5"/>
      <w:headerReference w:type="first" r:id="rId26"/>
      <w:pgSz w:w="11906" w:h="16838"/>
      <w:pgMar w:top="1417" w:right="1417" w:bottom="851"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6168" w14:textId="77777777" w:rsidR="006E064A" w:rsidRDefault="006E064A">
      <w:pPr>
        <w:spacing w:after="0" w:line="240" w:lineRule="auto"/>
      </w:pPr>
      <w:r>
        <w:separator/>
      </w:r>
    </w:p>
  </w:endnote>
  <w:endnote w:type="continuationSeparator" w:id="0">
    <w:p w14:paraId="4ED3C944" w14:textId="77777777" w:rsidR="006E064A" w:rsidRDefault="006E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8E3C" w14:textId="2C986F40" w:rsidR="007850EB" w:rsidRDefault="007850EB">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7C3DDD">
      <w:rPr>
        <w:noProof/>
        <w:color w:val="000000"/>
      </w:rPr>
      <w:t>51</w:t>
    </w:r>
    <w:r>
      <w:rPr>
        <w:color w:val="000000"/>
      </w:rPr>
      <w:fldChar w:fldCharType="end"/>
    </w:r>
    <w:r>
      <w:rPr>
        <w:color w:val="000000"/>
      </w:rPr>
      <w:t xml:space="preserve"> </w:t>
    </w:r>
  </w:p>
  <w:p w14:paraId="4B2E5E0D" w14:textId="77777777" w:rsidR="007850EB" w:rsidRDefault="007850E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8DA3" w14:textId="77777777" w:rsidR="006E064A" w:rsidRDefault="006E064A">
      <w:pPr>
        <w:spacing w:after="0" w:line="240" w:lineRule="auto"/>
      </w:pPr>
      <w:r>
        <w:separator/>
      </w:r>
    </w:p>
  </w:footnote>
  <w:footnote w:type="continuationSeparator" w:id="0">
    <w:p w14:paraId="40D2489E" w14:textId="77777777" w:rsidR="006E064A" w:rsidRDefault="006E064A">
      <w:pPr>
        <w:spacing w:after="0" w:line="240" w:lineRule="auto"/>
      </w:pPr>
      <w:r>
        <w:continuationSeparator/>
      </w:r>
    </w:p>
  </w:footnote>
  <w:footnote w:id="1">
    <w:p w14:paraId="4857F8C5" w14:textId="77777777" w:rsidR="007850EB" w:rsidRDefault="007850EB">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7850EB" w:rsidRDefault="007850EB">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7106BE9B" w:rsidR="007850EB" w:rsidRDefault="007850EB" w:rsidP="003C0C69">
      <w:pPr>
        <w:pBdr>
          <w:top w:val="nil"/>
          <w:left w:val="nil"/>
          <w:bottom w:val="nil"/>
          <w:right w:val="nil"/>
          <w:between w:val="nil"/>
        </w:pBdr>
        <w:spacing w:line="288"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3C0C69">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7850EB" w:rsidRDefault="007850EB">
      <w:pPr>
        <w:widowControl w:val="0"/>
        <w:pBdr>
          <w:top w:val="nil"/>
          <w:left w:val="nil"/>
          <w:bottom w:val="nil"/>
          <w:right w:val="nil"/>
          <w:between w:val="nil"/>
        </w:pBdr>
        <w:spacing w:after="60" w:line="288"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7850EB" w:rsidRPr="00F55222" w:rsidRDefault="007850EB" w:rsidP="00F55222">
      <w:pPr>
        <w:pBdr>
          <w:top w:val="nil"/>
          <w:left w:val="nil"/>
          <w:bottom w:val="nil"/>
          <w:right w:val="nil"/>
          <w:between w:val="nil"/>
        </w:pBdr>
        <w:spacing w:after="60" w:line="288"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7850EB" w:rsidRDefault="007850EB">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7850EB" w:rsidRDefault="007850EB">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0F9E0673" w14:textId="77777777" w:rsidR="007850EB" w:rsidRDefault="007850EB">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3C6A1BC1" w14:textId="77777777" w:rsidR="007850EB" w:rsidRDefault="007850EB">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3408E59E" w14:textId="396BD818" w:rsidR="007850EB" w:rsidRPr="003C0C69" w:rsidRDefault="007850EB">
      <w:pPr>
        <w:pStyle w:val="Tekstprzypisudolnego"/>
        <w:rPr>
          <w:rFonts w:ascii="Calibri" w:hAnsi="Calibri"/>
          <w:color w:val="2E74B5" w:themeColor="accent1" w:themeShade="BF"/>
          <w:sz w:val="24"/>
          <w:szCs w:val="24"/>
        </w:rPr>
      </w:pPr>
      <w:r>
        <w:rPr>
          <w:rStyle w:val="Odwoanieprzypisudolnego"/>
        </w:rPr>
        <w:footnoteRef/>
      </w:r>
      <w:r>
        <w:t xml:space="preserve"> </w:t>
      </w:r>
      <w:r w:rsidRPr="003C0C69">
        <w:rPr>
          <w:rFonts w:ascii="Calibri" w:hAnsi="Calibri"/>
          <w:color w:val="2E74B5" w:themeColor="accent1" w:themeShade="BF"/>
          <w:sz w:val="24"/>
          <w:szCs w:val="24"/>
        </w:rPr>
        <w:t>Jeśli dotyczy</w:t>
      </w:r>
    </w:p>
  </w:footnote>
  <w:footnote w:id="10">
    <w:p w14:paraId="4DB79ADF" w14:textId="77777777" w:rsidR="007850EB" w:rsidRDefault="007850EB">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7850EB" w:rsidRDefault="007850EB">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F9A" w14:textId="77777777" w:rsidR="007850EB" w:rsidRDefault="007850E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31791"/>
    <w:multiLevelType w:val="hybridMultilevel"/>
    <w:tmpl w:val="BAF6256A"/>
    <w:lvl w:ilvl="0" w:tplc="60ECA634">
      <w:start w:val="1"/>
      <w:numFmt w:val="lowerLetter"/>
      <w:lvlText w:val="%1)"/>
      <w:lvlJc w:val="left"/>
      <w:pPr>
        <w:ind w:left="1080" w:hanging="360"/>
      </w:pPr>
      <w:rPr>
        <w:rFonts w:asciiTheme="minorHAnsi" w:hAnsiTheme="minorHAnsi" w:hint="default"/>
        <w:b w:val="0"/>
        <w:i w:val="0"/>
        <w:caps w:val="0"/>
        <w:strike w:val="0"/>
        <w:dstrike w:val="0"/>
        <w:vanish w:val="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4E4F42"/>
    <w:multiLevelType w:val="hybridMultilevel"/>
    <w:tmpl w:val="9560EA96"/>
    <w:lvl w:ilvl="0" w:tplc="17FEB8AC">
      <w:start w:val="2"/>
      <w:numFmt w:val="decimal"/>
      <w:lvlText w:val="%1."/>
      <w:lvlJc w:val="left"/>
      <w:pPr>
        <w:ind w:left="107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7B77AE"/>
    <w:multiLevelType w:val="hybridMultilevel"/>
    <w:tmpl w:val="598E095A"/>
    <w:lvl w:ilvl="0" w:tplc="996079B4">
      <w:start w:val="8"/>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4"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5"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20"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1"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2"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8"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2"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3"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3"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45214680"/>
    <w:multiLevelType w:val="hybridMultilevel"/>
    <w:tmpl w:val="9CA4D3F2"/>
    <w:lvl w:ilvl="0" w:tplc="17FEB8A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9"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3"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3" w15:restartNumberingAfterBreak="0">
    <w:nsid w:val="6A341EE1"/>
    <w:multiLevelType w:val="hybridMultilevel"/>
    <w:tmpl w:val="C3088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6"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8"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70"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3"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4"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5"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6"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FA0C12"/>
    <w:multiLevelType w:val="hybridMultilevel"/>
    <w:tmpl w:val="6A3E5F5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0"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5"/>
  </w:num>
  <w:num w:numId="2">
    <w:abstractNumId w:val="42"/>
  </w:num>
  <w:num w:numId="3">
    <w:abstractNumId w:val="18"/>
  </w:num>
  <w:num w:numId="4">
    <w:abstractNumId w:val="23"/>
  </w:num>
  <w:num w:numId="5">
    <w:abstractNumId w:val="41"/>
  </w:num>
  <w:num w:numId="6">
    <w:abstractNumId w:val="59"/>
  </w:num>
  <w:num w:numId="7">
    <w:abstractNumId w:val="46"/>
  </w:num>
  <w:num w:numId="8">
    <w:abstractNumId w:val="33"/>
  </w:num>
  <w:num w:numId="9">
    <w:abstractNumId w:val="48"/>
  </w:num>
  <w:num w:numId="10">
    <w:abstractNumId w:val="70"/>
  </w:num>
  <w:num w:numId="11">
    <w:abstractNumId w:val="43"/>
  </w:num>
  <w:num w:numId="12">
    <w:abstractNumId w:val="45"/>
  </w:num>
  <w:num w:numId="13">
    <w:abstractNumId w:val="67"/>
  </w:num>
  <w:num w:numId="14">
    <w:abstractNumId w:val="50"/>
  </w:num>
  <w:num w:numId="15">
    <w:abstractNumId w:val="40"/>
  </w:num>
  <w:num w:numId="16">
    <w:abstractNumId w:val="62"/>
  </w:num>
  <w:num w:numId="17">
    <w:abstractNumId w:val="36"/>
  </w:num>
  <w:num w:numId="18">
    <w:abstractNumId w:val="19"/>
  </w:num>
  <w:num w:numId="19">
    <w:abstractNumId w:val="77"/>
  </w:num>
  <w:num w:numId="20">
    <w:abstractNumId w:val="3"/>
  </w:num>
  <w:num w:numId="21">
    <w:abstractNumId w:val="74"/>
  </w:num>
  <w:num w:numId="22">
    <w:abstractNumId w:val="68"/>
  </w:num>
  <w:num w:numId="23">
    <w:abstractNumId w:val="53"/>
  </w:num>
  <w:num w:numId="24">
    <w:abstractNumId w:val="4"/>
  </w:num>
  <w:num w:numId="25">
    <w:abstractNumId w:val="44"/>
  </w:num>
  <w:num w:numId="26">
    <w:abstractNumId w:val="20"/>
  </w:num>
  <w:num w:numId="27">
    <w:abstractNumId w:val="64"/>
  </w:num>
  <w:num w:numId="28">
    <w:abstractNumId w:val="25"/>
  </w:num>
  <w:num w:numId="29">
    <w:abstractNumId w:val="60"/>
  </w:num>
  <w:num w:numId="30">
    <w:abstractNumId w:val="7"/>
  </w:num>
  <w:num w:numId="31">
    <w:abstractNumId w:val="57"/>
  </w:num>
  <w:num w:numId="32">
    <w:abstractNumId w:val="10"/>
  </w:num>
  <w:num w:numId="33">
    <w:abstractNumId w:val="30"/>
  </w:num>
  <w:num w:numId="34">
    <w:abstractNumId w:val="11"/>
  </w:num>
  <w:num w:numId="35">
    <w:abstractNumId w:val="80"/>
  </w:num>
  <w:num w:numId="36">
    <w:abstractNumId w:val="54"/>
  </w:num>
  <w:num w:numId="37">
    <w:abstractNumId w:val="71"/>
  </w:num>
  <w:num w:numId="38">
    <w:abstractNumId w:val="69"/>
  </w:num>
  <w:num w:numId="39">
    <w:abstractNumId w:val="21"/>
  </w:num>
  <w:num w:numId="40">
    <w:abstractNumId w:val="34"/>
  </w:num>
  <w:num w:numId="41">
    <w:abstractNumId w:val="31"/>
  </w:num>
  <w:num w:numId="42">
    <w:abstractNumId w:val="27"/>
  </w:num>
  <w:num w:numId="43">
    <w:abstractNumId w:val="24"/>
  </w:num>
  <w:num w:numId="44">
    <w:abstractNumId w:val="16"/>
  </w:num>
  <w:num w:numId="45">
    <w:abstractNumId w:val="13"/>
  </w:num>
  <w:num w:numId="46">
    <w:abstractNumId w:val="66"/>
  </w:num>
  <w:num w:numId="47">
    <w:abstractNumId w:val="26"/>
  </w:num>
  <w:num w:numId="48">
    <w:abstractNumId w:val="35"/>
  </w:num>
  <w:num w:numId="49">
    <w:abstractNumId w:val="56"/>
  </w:num>
  <w:num w:numId="50">
    <w:abstractNumId w:val="14"/>
  </w:num>
  <w:num w:numId="51">
    <w:abstractNumId w:val="0"/>
  </w:num>
  <w:num w:numId="52">
    <w:abstractNumId w:val="32"/>
  </w:num>
  <w:num w:numId="53">
    <w:abstractNumId w:val="58"/>
  </w:num>
  <w:num w:numId="54">
    <w:abstractNumId w:val="72"/>
  </w:num>
  <w:num w:numId="55">
    <w:abstractNumId w:val="9"/>
  </w:num>
  <w:num w:numId="56">
    <w:abstractNumId w:val="76"/>
  </w:num>
  <w:num w:numId="57">
    <w:abstractNumId w:val="52"/>
  </w:num>
  <w:num w:numId="58">
    <w:abstractNumId w:val="51"/>
  </w:num>
  <w:num w:numId="59">
    <w:abstractNumId w:val="39"/>
  </w:num>
  <w:num w:numId="60">
    <w:abstractNumId w:val="15"/>
  </w:num>
  <w:num w:numId="61">
    <w:abstractNumId w:val="22"/>
  </w:num>
  <w:num w:numId="62">
    <w:abstractNumId w:val="1"/>
  </w:num>
  <w:num w:numId="63">
    <w:abstractNumId w:val="2"/>
  </w:num>
  <w:num w:numId="64">
    <w:abstractNumId w:val="28"/>
  </w:num>
  <w:num w:numId="65">
    <w:abstractNumId w:val="55"/>
  </w:num>
  <w:num w:numId="66">
    <w:abstractNumId w:val="8"/>
  </w:num>
  <w:num w:numId="67">
    <w:abstractNumId w:val="29"/>
  </w:num>
  <w:num w:numId="68">
    <w:abstractNumId w:val="61"/>
  </w:num>
  <w:num w:numId="69">
    <w:abstractNumId w:val="65"/>
  </w:num>
  <w:num w:numId="70">
    <w:abstractNumId w:val="49"/>
  </w:num>
  <w:num w:numId="71">
    <w:abstractNumId w:val="73"/>
  </w:num>
  <w:num w:numId="72">
    <w:abstractNumId w:val="78"/>
  </w:num>
  <w:num w:numId="73">
    <w:abstractNumId w:val="63"/>
  </w:num>
  <w:num w:numId="74">
    <w:abstractNumId w:val="6"/>
  </w:num>
  <w:num w:numId="75">
    <w:abstractNumId w:val="47"/>
  </w:num>
  <w:num w:numId="76">
    <w:abstractNumId w:val="17"/>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38"/>
  </w:num>
  <w:num w:numId="80">
    <w:abstractNumId w:val="37"/>
  </w:num>
  <w:num w:numId="81">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0409E"/>
    <w:rsid w:val="00021C8F"/>
    <w:rsid w:val="00026747"/>
    <w:rsid w:val="00043A22"/>
    <w:rsid w:val="000549B1"/>
    <w:rsid w:val="0006498E"/>
    <w:rsid w:val="000675CD"/>
    <w:rsid w:val="00070B37"/>
    <w:rsid w:val="00075A9F"/>
    <w:rsid w:val="00081BB1"/>
    <w:rsid w:val="00096DE4"/>
    <w:rsid w:val="000A1839"/>
    <w:rsid w:val="000A6820"/>
    <w:rsid w:val="000B538C"/>
    <w:rsid w:val="000D0EFE"/>
    <w:rsid w:val="001041CC"/>
    <w:rsid w:val="001226A7"/>
    <w:rsid w:val="001355C3"/>
    <w:rsid w:val="00143EC2"/>
    <w:rsid w:val="00144F02"/>
    <w:rsid w:val="00150DB0"/>
    <w:rsid w:val="00151DAF"/>
    <w:rsid w:val="00162CE7"/>
    <w:rsid w:val="00164806"/>
    <w:rsid w:val="001719C1"/>
    <w:rsid w:val="0017335D"/>
    <w:rsid w:val="00182415"/>
    <w:rsid w:val="00192D90"/>
    <w:rsid w:val="001B4934"/>
    <w:rsid w:val="001E5671"/>
    <w:rsid w:val="001E7DC2"/>
    <w:rsid w:val="002070A9"/>
    <w:rsid w:val="00207449"/>
    <w:rsid w:val="00216BE1"/>
    <w:rsid w:val="00250953"/>
    <w:rsid w:val="00270F74"/>
    <w:rsid w:val="0028233A"/>
    <w:rsid w:val="00286856"/>
    <w:rsid w:val="0029127E"/>
    <w:rsid w:val="0029639B"/>
    <w:rsid w:val="00297C89"/>
    <w:rsid w:val="002A07B0"/>
    <w:rsid w:val="002D203A"/>
    <w:rsid w:val="002D441D"/>
    <w:rsid w:val="002D7E48"/>
    <w:rsid w:val="003461D4"/>
    <w:rsid w:val="0036182D"/>
    <w:rsid w:val="003921F5"/>
    <w:rsid w:val="003B4ED5"/>
    <w:rsid w:val="003C0C69"/>
    <w:rsid w:val="003C3B8D"/>
    <w:rsid w:val="003D3F44"/>
    <w:rsid w:val="003E6F34"/>
    <w:rsid w:val="003F657D"/>
    <w:rsid w:val="004358B9"/>
    <w:rsid w:val="00451B29"/>
    <w:rsid w:val="0047583F"/>
    <w:rsid w:val="00476046"/>
    <w:rsid w:val="004A17C8"/>
    <w:rsid w:val="004C38C6"/>
    <w:rsid w:val="004D241E"/>
    <w:rsid w:val="004D38EA"/>
    <w:rsid w:val="004F4545"/>
    <w:rsid w:val="005162AE"/>
    <w:rsid w:val="00517BCF"/>
    <w:rsid w:val="00552905"/>
    <w:rsid w:val="0057363F"/>
    <w:rsid w:val="00583D15"/>
    <w:rsid w:val="00593888"/>
    <w:rsid w:val="005A2A52"/>
    <w:rsid w:val="005C2011"/>
    <w:rsid w:val="005E4253"/>
    <w:rsid w:val="006018A0"/>
    <w:rsid w:val="00611B5C"/>
    <w:rsid w:val="00616386"/>
    <w:rsid w:val="00627D7E"/>
    <w:rsid w:val="006442AE"/>
    <w:rsid w:val="00646B44"/>
    <w:rsid w:val="0064700B"/>
    <w:rsid w:val="00673C7A"/>
    <w:rsid w:val="006906EC"/>
    <w:rsid w:val="00696AB3"/>
    <w:rsid w:val="006B270E"/>
    <w:rsid w:val="006B7EF9"/>
    <w:rsid w:val="006C06C3"/>
    <w:rsid w:val="006C25F7"/>
    <w:rsid w:val="006C7970"/>
    <w:rsid w:val="006E064A"/>
    <w:rsid w:val="00700E8A"/>
    <w:rsid w:val="00714EFA"/>
    <w:rsid w:val="007208EB"/>
    <w:rsid w:val="0076416B"/>
    <w:rsid w:val="0076579E"/>
    <w:rsid w:val="00765C58"/>
    <w:rsid w:val="00766386"/>
    <w:rsid w:val="00771681"/>
    <w:rsid w:val="00774D0D"/>
    <w:rsid w:val="007850EB"/>
    <w:rsid w:val="007918C0"/>
    <w:rsid w:val="00793ABE"/>
    <w:rsid w:val="00795D4F"/>
    <w:rsid w:val="007C3DDD"/>
    <w:rsid w:val="007D42D8"/>
    <w:rsid w:val="007E0F2B"/>
    <w:rsid w:val="007F11D5"/>
    <w:rsid w:val="007F5D78"/>
    <w:rsid w:val="00803E19"/>
    <w:rsid w:val="0086307B"/>
    <w:rsid w:val="0086699B"/>
    <w:rsid w:val="00886CD9"/>
    <w:rsid w:val="00886F41"/>
    <w:rsid w:val="00892FA3"/>
    <w:rsid w:val="008961EB"/>
    <w:rsid w:val="008A7791"/>
    <w:rsid w:val="008B2F67"/>
    <w:rsid w:val="008F117D"/>
    <w:rsid w:val="00924B74"/>
    <w:rsid w:val="00924E40"/>
    <w:rsid w:val="00940842"/>
    <w:rsid w:val="00941E35"/>
    <w:rsid w:val="00951FF8"/>
    <w:rsid w:val="009701D3"/>
    <w:rsid w:val="00980D2B"/>
    <w:rsid w:val="009975E6"/>
    <w:rsid w:val="00997F4D"/>
    <w:rsid w:val="009A2F41"/>
    <w:rsid w:val="009A5872"/>
    <w:rsid w:val="009A709A"/>
    <w:rsid w:val="009B6923"/>
    <w:rsid w:val="009E4D69"/>
    <w:rsid w:val="00A0654D"/>
    <w:rsid w:val="00A46B9B"/>
    <w:rsid w:val="00A623C6"/>
    <w:rsid w:val="00A7707C"/>
    <w:rsid w:val="00A8554F"/>
    <w:rsid w:val="00A87167"/>
    <w:rsid w:val="00AA75CE"/>
    <w:rsid w:val="00AB57B0"/>
    <w:rsid w:val="00AC1A66"/>
    <w:rsid w:val="00B43472"/>
    <w:rsid w:val="00B62119"/>
    <w:rsid w:val="00B83753"/>
    <w:rsid w:val="00B8430A"/>
    <w:rsid w:val="00B9037B"/>
    <w:rsid w:val="00BB2E45"/>
    <w:rsid w:val="00BC12CA"/>
    <w:rsid w:val="00BE6A05"/>
    <w:rsid w:val="00BE78DC"/>
    <w:rsid w:val="00BF3527"/>
    <w:rsid w:val="00BF5126"/>
    <w:rsid w:val="00C12D04"/>
    <w:rsid w:val="00C20F8F"/>
    <w:rsid w:val="00C23A87"/>
    <w:rsid w:val="00C240C2"/>
    <w:rsid w:val="00C414BA"/>
    <w:rsid w:val="00C41B5F"/>
    <w:rsid w:val="00C50229"/>
    <w:rsid w:val="00C5636B"/>
    <w:rsid w:val="00C75598"/>
    <w:rsid w:val="00C80E35"/>
    <w:rsid w:val="00C87FA6"/>
    <w:rsid w:val="00CA71C4"/>
    <w:rsid w:val="00CE203A"/>
    <w:rsid w:val="00CF47BE"/>
    <w:rsid w:val="00CF6610"/>
    <w:rsid w:val="00D223B2"/>
    <w:rsid w:val="00D26A1A"/>
    <w:rsid w:val="00D279A4"/>
    <w:rsid w:val="00D34E43"/>
    <w:rsid w:val="00D37F8F"/>
    <w:rsid w:val="00D77CD7"/>
    <w:rsid w:val="00D908FD"/>
    <w:rsid w:val="00DC3743"/>
    <w:rsid w:val="00DE6292"/>
    <w:rsid w:val="00DF5E6C"/>
    <w:rsid w:val="00E02E97"/>
    <w:rsid w:val="00E03B2C"/>
    <w:rsid w:val="00E1438D"/>
    <w:rsid w:val="00E203C4"/>
    <w:rsid w:val="00E251C9"/>
    <w:rsid w:val="00E25B66"/>
    <w:rsid w:val="00E26433"/>
    <w:rsid w:val="00E36C4D"/>
    <w:rsid w:val="00E44A96"/>
    <w:rsid w:val="00E47D83"/>
    <w:rsid w:val="00E536D6"/>
    <w:rsid w:val="00E75C6C"/>
    <w:rsid w:val="00E80584"/>
    <w:rsid w:val="00E8198B"/>
    <w:rsid w:val="00EA1A23"/>
    <w:rsid w:val="00ED4E7C"/>
    <w:rsid w:val="00EE5A50"/>
    <w:rsid w:val="00F103D2"/>
    <w:rsid w:val="00F15AC6"/>
    <w:rsid w:val="00F166FE"/>
    <w:rsid w:val="00F22096"/>
    <w:rsid w:val="00F343ED"/>
    <w:rsid w:val="00F37B5C"/>
    <w:rsid w:val="00F50483"/>
    <w:rsid w:val="00F55222"/>
    <w:rsid w:val="00FA0392"/>
    <w:rsid w:val="00FB704B"/>
    <w:rsid w:val="00FD0484"/>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8F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wikipedia.org/wiki/Prawa_cz%C5%82owieka"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cenalgd@umww.pl" TargetMode="External"/><Relationship Id="rId7" Type="http://schemas.openxmlformats.org/officeDocument/2006/relationships/styles" Target="styles.xml"/><Relationship Id="rId12" Type="http://schemas.openxmlformats.org/officeDocument/2006/relationships/hyperlink" Target="https://www.bazakonkurencyjnosci.funduszeeuropejskie.gov.pl/" TargetMode="External"/><Relationship Id="rId17" Type="http://schemas.openxmlformats.org/officeDocument/2006/relationships/hyperlink" Target="https://pz.gov.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z.gov.pl" TargetMode="External"/><Relationship Id="rId20" Type="http://schemas.openxmlformats.org/officeDocument/2006/relationships/hyperlink" Target="mailto:biuro@kraina3rzek.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pl/web/uzp/pakiet-dobrych-praktyk-w-zakresie-spolecznych-i-srodowiskowych-kryteriow-oceny-ofert" TargetMode="External"/><Relationship Id="rId5" Type="http://schemas.openxmlformats.org/officeDocument/2006/relationships/customXml" Target="../customXml/item5.xml"/><Relationship Id="rId15" Type="http://schemas.openxmlformats.org/officeDocument/2006/relationships/hyperlink" Target="https://lsi2021.wielkopolskie.pl/" TargetMode="External"/><Relationship Id="rId23" Type="http://schemas.openxmlformats.org/officeDocument/2006/relationships/hyperlink" Target="https://lsi2021.wielkopolskie.p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unduszeue.wielkopolskie.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wikipedia.org/wiki/Obowi%C4%85zki_obywatelskie" TargetMode="External"/><Relationship Id="rId22" Type="http://schemas.openxmlformats.org/officeDocument/2006/relationships/hyperlink" Target="mailto:koordynator.kp@umww.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C87C6679BF14F9B7DD9D2A21B3784" ma:contentTypeVersion="8" ma:contentTypeDescription="Create a new document." ma:contentTypeScope="" ma:versionID="3e144d49d7bdfbfa3267a961398665a2">
  <xsd:schema xmlns:xsd="http://www.w3.org/2001/XMLSchema" xmlns:xs="http://www.w3.org/2001/XMLSchema" xmlns:p="http://schemas.microsoft.com/office/2006/metadata/properties" xmlns:ns3="fd27cafc-0c38-499e-af76-9723fd1d7c41" xmlns:ns4="27ce2393-549c-4d5f-bb51-1f1d3d8458bd" targetNamespace="http://schemas.microsoft.com/office/2006/metadata/properties" ma:root="true" ma:fieldsID="9441f9626dc102847c9ba6dd3cea8ac5" ns3:_="" ns4:_="">
    <xsd:import namespace="fd27cafc-0c38-499e-af76-9723fd1d7c41"/>
    <xsd:import namespace="27ce2393-549c-4d5f-bb51-1f1d3d8458b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cafc-0c38-499e-af76-9723fd1d7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2393-549c-4d5f-bb51-1f1d3d8458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fd27cafc-0c38-499e-af76-9723fd1d7c4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944E-CBA2-467A-BC95-1BF7FF688EBD}">
  <ds:schemaRefs>
    <ds:schemaRef ds:uri="http://schemas.microsoft.com/sharepoint/v3/contenttype/forms"/>
  </ds:schemaRefs>
</ds:datastoreItem>
</file>

<file path=customXml/itemProps2.xml><?xml version="1.0" encoding="utf-8"?>
<ds:datastoreItem xmlns:ds="http://schemas.openxmlformats.org/officeDocument/2006/customXml" ds:itemID="{2B7C0FE8-3C5A-4101-B271-7C9B6C57A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cafc-0c38-499e-af76-9723fd1d7c41"/>
    <ds:schemaRef ds:uri="27ce2393-549c-4d5f-bb51-1f1d3d84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1EDDE4-6569-4077-B812-96E2D7F3C31A}">
  <ds:schemaRefs>
    <ds:schemaRef ds:uri="http://schemas.microsoft.com/office/2006/metadata/properties"/>
    <ds:schemaRef ds:uri="http://schemas.microsoft.com/office/infopath/2007/PartnerControls"/>
    <ds:schemaRef ds:uri="fd27cafc-0c38-499e-af76-9723fd1d7c41"/>
  </ds:schemaRefs>
</ds:datastoreItem>
</file>

<file path=customXml/itemProps5.xml><?xml version="1.0" encoding="utf-8"?>
<ds:datastoreItem xmlns:ds="http://schemas.openxmlformats.org/officeDocument/2006/customXml" ds:itemID="{3A7A9E98-126D-476A-BF2F-F9F01A14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14873</Words>
  <Characters>89240</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Kazior Anna</cp:lastModifiedBy>
  <cp:revision>3</cp:revision>
  <dcterms:created xsi:type="dcterms:W3CDTF">2024-10-01T06:21:00Z</dcterms:created>
  <dcterms:modified xsi:type="dcterms:W3CDTF">2024-10-14T12:38:00Z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0x01010071FC87C6679BF14F9B7DD9D2A21B3784</vt:lpwstr>
  </property>
</Properties>
</file>