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D" w:rsidRPr="00117E14" w:rsidRDefault="0044160D" w:rsidP="00245A1A">
      <w:pPr>
        <w:pStyle w:val="Tytu"/>
      </w:pPr>
      <w:r w:rsidRPr="00117E14">
        <w:t xml:space="preserve">ANKIETA MONITORUJĄCA </w:t>
      </w:r>
    </w:p>
    <w:p w:rsidR="0044160D" w:rsidRPr="00117E14" w:rsidRDefault="0044160D" w:rsidP="00245A1A">
      <w:pPr>
        <w:pStyle w:val="Tytu"/>
        <w:rPr>
          <w:sz w:val="28"/>
        </w:rPr>
      </w:pPr>
      <w:r w:rsidRPr="00117E14">
        <w:rPr>
          <w:sz w:val="28"/>
        </w:rPr>
        <w:t xml:space="preserve">POSTĘP REALIZACJI LOKALNEJ STRATEGII ROZWOJU </w:t>
      </w:r>
    </w:p>
    <w:p w:rsidR="00FC6E36" w:rsidRPr="00117E14" w:rsidRDefault="00245A1A" w:rsidP="00245A1A">
      <w:pPr>
        <w:pStyle w:val="Tytu"/>
        <w:rPr>
          <w:sz w:val="28"/>
        </w:rPr>
      </w:pPr>
      <w:r>
        <w:rPr>
          <w:sz w:val="28"/>
        </w:rPr>
        <w:t>LOKALNEJ GRUPY DZIAŁANIA KRAINA TRZECH RZEK</w:t>
      </w:r>
    </w:p>
    <w:p w:rsidR="007A410D" w:rsidRPr="003A34B3" w:rsidRDefault="007A410D" w:rsidP="00757BAE">
      <w:pPr>
        <w:spacing w:before="0" w:after="0" w:afterAutospacing="0"/>
        <w:rPr>
          <w:rFonts w:ascii="Garamond" w:hAnsi="Garamond" w:cs="Courier New"/>
          <w:b/>
          <w:color w:val="000000"/>
          <w:sz w:val="20"/>
          <w:szCs w:val="28"/>
        </w:rPr>
      </w:pPr>
    </w:p>
    <w:p w:rsidR="00245A1A" w:rsidRPr="00245A1A" w:rsidRDefault="00245A1A" w:rsidP="00245A1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color w:val="000000"/>
          <w:sz w:val="14"/>
          <w:szCs w:val="28"/>
        </w:rPr>
      </w:pPr>
      <w:r w:rsidRPr="00245A1A">
        <w:rPr>
          <w:rFonts w:ascii="Arial" w:hAnsi="Arial" w:cs="Arial"/>
        </w:rPr>
        <w:t>Beneficjent czytelnie wypełnia</w:t>
      </w:r>
      <w:r w:rsidR="007319AD">
        <w:rPr>
          <w:rFonts w:ascii="Arial" w:hAnsi="Arial" w:cs="Arial"/>
        </w:rPr>
        <w:t xml:space="preserve"> ankietę elektronicznie lub jej wydruk</w:t>
      </w:r>
      <w:r w:rsidRPr="00245A1A">
        <w:rPr>
          <w:rFonts w:ascii="Arial" w:hAnsi="Arial" w:cs="Arial"/>
        </w:rPr>
        <w:t xml:space="preserve"> niebieskim lub czarnym kolorem. W sytuacji</w:t>
      </w:r>
      <w:r w:rsidR="00002954">
        <w:rPr>
          <w:rFonts w:ascii="Arial" w:hAnsi="Arial" w:cs="Arial"/>
        </w:rPr>
        <w:t>,</w:t>
      </w:r>
      <w:r w:rsidRPr="00245A1A">
        <w:rPr>
          <w:rFonts w:ascii="Arial" w:hAnsi="Arial" w:cs="Arial"/>
        </w:rPr>
        <w:t xml:space="preserve"> kiedy dane pole w ankiecie, będące polem tekstowym, nie dotyczy Beneficj</w:t>
      </w:r>
      <w:r>
        <w:rPr>
          <w:rFonts w:ascii="Arial" w:hAnsi="Arial" w:cs="Arial"/>
        </w:rPr>
        <w:t>enta, należy wstawić kreskę.</w:t>
      </w:r>
    </w:p>
    <w:p w:rsidR="00245A1A" w:rsidRPr="00245A1A" w:rsidRDefault="00245A1A" w:rsidP="00245A1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color w:val="000000"/>
          <w:sz w:val="14"/>
          <w:szCs w:val="28"/>
        </w:rPr>
      </w:pPr>
      <w:r w:rsidRPr="00245A1A">
        <w:rPr>
          <w:rFonts w:ascii="Arial" w:hAnsi="Arial" w:cs="Arial"/>
        </w:rPr>
        <w:t xml:space="preserve">Ankietę monitorującą Beneficjent wypełnia </w:t>
      </w:r>
      <w:r>
        <w:rPr>
          <w:rFonts w:ascii="Arial" w:hAnsi="Arial" w:cs="Arial"/>
        </w:rPr>
        <w:t>na podstawie danych z wniosku o </w:t>
      </w:r>
      <w:r w:rsidRPr="00245A1A">
        <w:rPr>
          <w:rFonts w:ascii="Arial" w:hAnsi="Arial" w:cs="Arial"/>
        </w:rPr>
        <w:t>przyznanie pomocy oraz wniosku o płatność (uwzględniając ewentualne uzupełnienia dokonane na wezwanie instytucji wdrażającej – Urzędu Marszałkowskiego W</w:t>
      </w:r>
      <w:r>
        <w:rPr>
          <w:rFonts w:ascii="Arial" w:hAnsi="Arial" w:cs="Arial"/>
        </w:rPr>
        <w:t>ojewództwa Wielkopolskiego).</w:t>
      </w:r>
    </w:p>
    <w:p w:rsidR="00245A1A" w:rsidRPr="003A34B3" w:rsidRDefault="00245A1A" w:rsidP="00245A1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14"/>
          <w:szCs w:val="28"/>
        </w:rPr>
      </w:pPr>
      <w:r w:rsidRPr="00245A1A">
        <w:rPr>
          <w:rFonts w:ascii="Arial" w:hAnsi="Arial" w:cs="Arial"/>
        </w:rPr>
        <w:t xml:space="preserve">Ankietę monitorującą należy złożyć w wersji papierowej do biura Lokalnej Grupy Działania </w:t>
      </w:r>
      <w:r w:rsidR="003A34B3">
        <w:rPr>
          <w:rFonts w:ascii="Arial" w:hAnsi="Arial" w:cs="Arial"/>
        </w:rPr>
        <w:t>Kraina Trzech Rzek.</w:t>
      </w:r>
    </w:p>
    <w:tbl>
      <w:tblPr>
        <w:tblW w:w="52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65"/>
      </w:tblGrid>
      <w:tr w:rsidR="00117E14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IMIĘ, NAZWISKO/NAZWA</w:t>
            </w:r>
          </w:p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BENEFICJENTA</w:t>
            </w:r>
          </w:p>
        </w:tc>
        <w:tc>
          <w:tcPr>
            <w:tcW w:w="3406" w:type="pct"/>
            <w:shd w:val="clear" w:color="auto" w:fill="auto"/>
          </w:tcPr>
          <w:p w:rsidR="005B2AD8" w:rsidRPr="00117E14" w:rsidRDefault="005B2AD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5B2AD8" w:rsidRPr="00117E14" w:rsidRDefault="005B2AD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</w:t>
            </w:r>
            <w:r w:rsidR="00160E78" w:rsidRPr="00117E14">
              <w:rPr>
                <w:rFonts w:cs="Courier New"/>
                <w:color w:val="000000"/>
                <w:sz w:val="24"/>
                <w:szCs w:val="28"/>
              </w:rPr>
              <w:t>…………………………...</w:t>
            </w:r>
            <w:r w:rsidRPr="00117E14">
              <w:rPr>
                <w:rFonts w:cs="Courier New"/>
                <w:color w:val="000000"/>
                <w:sz w:val="24"/>
                <w:szCs w:val="28"/>
              </w:rPr>
              <w:t>…….………………………</w:t>
            </w:r>
          </w:p>
          <w:p w:rsidR="005B2AD8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245A1A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245A1A" w:rsidRPr="00117E14" w:rsidRDefault="00245A1A" w:rsidP="00117E14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TYP BENEFICJENTA</w:t>
            </w:r>
          </w:p>
        </w:tc>
        <w:tc>
          <w:tcPr>
            <w:tcW w:w="3406" w:type="pct"/>
            <w:shd w:val="clear" w:color="auto" w:fill="auto"/>
          </w:tcPr>
          <w:p w:rsidR="00245A1A" w:rsidRDefault="00245A1A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Osoba Fizyczna</w:t>
            </w:r>
          </w:p>
          <w:p w:rsidR="007860C0" w:rsidRDefault="007860C0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Osoba Fizyczna prowadząca działalność gospodarczą</w:t>
            </w:r>
          </w:p>
          <w:p w:rsidR="00245A1A" w:rsidRDefault="00245A1A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</w:t>
            </w:r>
            <w:r w:rsidR="007860C0">
              <w:rPr>
                <w:rFonts w:cs="Courier New"/>
                <w:color w:val="000000"/>
                <w:sz w:val="24"/>
                <w:szCs w:val="28"/>
              </w:rPr>
              <w:t>Osoba prawna</w:t>
            </w:r>
          </w:p>
          <w:p w:rsidR="00557697" w:rsidRDefault="00245A1A" w:rsidP="0055769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</w:t>
            </w:r>
            <w:r w:rsidR="00557697">
              <w:rPr>
                <w:rFonts w:cs="Courier New"/>
                <w:color w:val="000000"/>
                <w:sz w:val="24"/>
                <w:szCs w:val="28"/>
              </w:rPr>
              <w:t xml:space="preserve">     </w:t>
            </w:r>
            <w:r w:rsidR="00557697"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 w:rsidR="00557697">
              <w:rPr>
                <w:rFonts w:cs="Courier New"/>
                <w:color w:val="000000"/>
                <w:sz w:val="24"/>
                <w:szCs w:val="28"/>
              </w:rPr>
              <w:t xml:space="preserve"> Rodzaj: Jednostka Sektora Finansów Publicznych</w:t>
            </w:r>
          </w:p>
          <w:p w:rsidR="00557697" w:rsidRDefault="00557697" w:rsidP="0055769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Organizacja pozarządowa</w:t>
            </w:r>
          </w:p>
          <w:p w:rsidR="00557697" w:rsidRDefault="00557697" w:rsidP="0055769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Kościół/ Związek Wyznaniowy.</w:t>
            </w:r>
          </w:p>
          <w:p w:rsidR="00245A1A" w:rsidRDefault="00557697" w:rsidP="0055769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inna:………………………………………………………………………</w:t>
            </w:r>
          </w:p>
          <w:p w:rsidR="00245A1A" w:rsidRDefault="00245A1A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sym w:font="Wingdings" w:char="F0A8"/>
            </w:r>
            <w:r>
              <w:rPr>
                <w:rFonts w:cs="Courier New"/>
                <w:color w:val="000000"/>
                <w:sz w:val="24"/>
                <w:szCs w:val="28"/>
              </w:rPr>
              <w:t xml:space="preserve"> </w:t>
            </w:r>
            <w:r w:rsidR="00034E86">
              <w:rPr>
                <w:rFonts w:cs="Courier New"/>
                <w:color w:val="000000"/>
                <w:sz w:val="24"/>
                <w:szCs w:val="28"/>
              </w:rPr>
              <w:t>Jednostka Organizacyjna Nieposiadająca Osobowości Prawnej</w:t>
            </w:r>
          </w:p>
          <w:p w:rsidR="00245A1A" w:rsidRPr="00117E14" w:rsidRDefault="00034E86" w:rsidP="00034E86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     Rodzaj: ………………………………………………………………………..</w:t>
            </w:r>
          </w:p>
        </w:tc>
      </w:tr>
      <w:tr w:rsidR="00117E14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ADRES ZAMIESZKANIA/ADRES SIEDZIBY BENEFICJENTA</w:t>
            </w:r>
          </w:p>
        </w:tc>
        <w:tc>
          <w:tcPr>
            <w:tcW w:w="3406" w:type="pct"/>
            <w:shd w:val="clear" w:color="auto" w:fill="auto"/>
          </w:tcPr>
          <w:p w:rsidR="005B2AD8" w:rsidRPr="00117E14" w:rsidRDefault="005B2AD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160E78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5B2AD8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3E0F68" w:rsidRPr="00117E14" w:rsidRDefault="003E0F68" w:rsidP="003E0F68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ADRES REALIZACJI OPERACJI</w:t>
            </w:r>
          </w:p>
        </w:tc>
        <w:tc>
          <w:tcPr>
            <w:tcW w:w="3406" w:type="pct"/>
            <w:shd w:val="clear" w:color="auto" w:fill="auto"/>
          </w:tcPr>
          <w:p w:rsidR="003A34B3" w:rsidRPr="00117E14" w:rsidRDefault="003A34B3" w:rsidP="003A34B3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3A34B3" w:rsidRPr="00117E14" w:rsidRDefault="003A34B3" w:rsidP="003A34B3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3E0F68" w:rsidRPr="00117E14" w:rsidRDefault="003A34B3" w:rsidP="003A34B3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117E14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B2AD8" w:rsidRPr="00117E14" w:rsidRDefault="005B2AD8" w:rsidP="00117E14">
            <w:pPr>
              <w:spacing w:before="0" w:after="0" w:afterAutospacing="0" w:line="360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TYTUŁ OPERACJI</w:t>
            </w:r>
          </w:p>
        </w:tc>
        <w:tc>
          <w:tcPr>
            <w:tcW w:w="3406" w:type="pct"/>
            <w:shd w:val="clear" w:color="auto" w:fill="auto"/>
          </w:tcPr>
          <w:p w:rsidR="005B2AD8" w:rsidRPr="00117E14" w:rsidRDefault="005B2AD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160E78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5B2AD8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lastRenderedPageBreak/>
              <w:t>WNIOSKOWANA KWOTA DOFINANSOWANIA:</w:t>
            </w: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br/>
              <w:t>/WSKAZAĆ KWOTĘ Z WNIOSKU O PRZYZNANIE POMOCY/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635FA7" w:rsidRPr="00117E14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3E0F68" w:rsidRPr="00635FA7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>NUMER UMOWY PRZYZNANIA POMOCY PODPISANEJ Z ZW: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635FA7" w:rsidRPr="00117E14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3E0F68" w:rsidRPr="00635FA7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>DATA PODPISANIA UMOWY Z ZW: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635FA7" w:rsidRPr="00117E14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3E0F68" w:rsidRPr="00635FA7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>DATA ZAKOŃCZENIA REALIZACJI OPERACJI - ZŁOŻENIA WNIOSKU O PŁATNOŚĆ OSTATECZNĄ: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635FA7" w:rsidRPr="00117E14" w:rsidRDefault="00635FA7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3E0F68" w:rsidRDefault="00635FA7" w:rsidP="00635FA7">
            <w:pPr>
              <w:jc w:val="left"/>
              <w:rPr>
                <w:rFonts w:cs="Calibri"/>
                <w:color w:val="000000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  <w:r w:rsidR="003E0F68">
              <w:rPr>
                <w:rFonts w:cs="Calibri"/>
                <w:color w:val="000000"/>
              </w:rPr>
              <w:t> 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>DATA DOKONANIA PŁATNOŚCI KOŃCOWEJ</w:t>
            </w: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br/>
            </w:r>
            <w:r w:rsidRPr="00635FA7">
              <w:rPr>
                <w:rFonts w:cs="Calibri"/>
                <w:b/>
                <w:bCs/>
                <w:color w:val="000000"/>
                <w:sz w:val="18"/>
                <w:szCs w:val="20"/>
              </w:rPr>
              <w:t>/WSKAZAĆ DATĘ OTRZYMANIA PRZELEWU NA RACHUNEK BANKOWY BENEFICJENTA/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635FA7" w:rsidRPr="00117E14" w:rsidRDefault="003E0F68" w:rsidP="00635FA7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Calibri"/>
                <w:color w:val="000000"/>
              </w:rPr>
              <w:t> </w:t>
            </w:r>
          </w:p>
          <w:p w:rsidR="003E0F68" w:rsidRDefault="00635FA7" w:rsidP="00635FA7">
            <w:pPr>
              <w:jc w:val="left"/>
              <w:rPr>
                <w:rFonts w:cs="Calibri"/>
                <w:color w:val="000000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>KWOTA OTRZYMANEGO DOFINANSOWANIA:</w:t>
            </w: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br/>
            </w:r>
            <w:r w:rsidRPr="00635FA7">
              <w:rPr>
                <w:rFonts w:cs="Calibri"/>
                <w:b/>
                <w:bCs/>
                <w:color w:val="000000"/>
                <w:sz w:val="18"/>
                <w:szCs w:val="20"/>
              </w:rPr>
              <w:t>/WSKAZAĆ KWOTĘ DOFINANSOWANIA JAKA WPŁYNĘŁA NA KONTO BENEFICJENTA/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3E0F68" w:rsidRDefault="003E0F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3E0F68" w:rsidRPr="00117E14" w:rsidTr="00DE25EB">
        <w:tc>
          <w:tcPr>
            <w:tcW w:w="1594" w:type="pct"/>
            <w:shd w:val="clear" w:color="auto" w:fill="DBE5F1" w:themeFill="accent1" w:themeFillTint="33"/>
            <w:vAlign w:val="bottom"/>
          </w:tcPr>
          <w:p w:rsidR="003E0F68" w:rsidRPr="003E0F68" w:rsidRDefault="003E0F68" w:rsidP="00635FA7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0"/>
              </w:rPr>
            </w:pPr>
            <w:r w:rsidRPr="003E0F68">
              <w:rPr>
                <w:rFonts w:cs="Calibri"/>
                <w:b/>
                <w:bCs/>
                <w:color w:val="000000"/>
                <w:sz w:val="24"/>
                <w:szCs w:val="20"/>
              </w:rPr>
              <w:t xml:space="preserve">CEL OPERACJI WG UMOWY PRZYZNANIA POMOCY:  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3E0F68" w:rsidRDefault="003E0F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17E14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B2AD8" w:rsidRPr="00117E14" w:rsidRDefault="005B2AD8" w:rsidP="00117E14">
            <w:pPr>
              <w:spacing w:before="0" w:after="0" w:afterAutospacing="0" w:line="360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OKRES REALIZACJI OPERACJI</w:t>
            </w:r>
          </w:p>
        </w:tc>
        <w:tc>
          <w:tcPr>
            <w:tcW w:w="3406" w:type="pct"/>
            <w:shd w:val="clear" w:color="auto" w:fill="auto"/>
          </w:tcPr>
          <w:p w:rsidR="005B2AD8" w:rsidRPr="00117E14" w:rsidRDefault="005B2AD8" w:rsidP="00117E14">
            <w:pPr>
              <w:spacing w:before="0" w:after="0" w:afterAutospacing="0" w:line="360" w:lineRule="auto"/>
              <w:rPr>
                <w:rFonts w:cs="Courier New"/>
                <w:color w:val="000000"/>
                <w:sz w:val="24"/>
                <w:szCs w:val="28"/>
              </w:rPr>
            </w:pPr>
          </w:p>
          <w:p w:rsidR="007A410D" w:rsidRPr="00117E14" w:rsidRDefault="00160E78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117E14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B2AD8" w:rsidRPr="00117E14" w:rsidRDefault="005B2AD8" w:rsidP="00117E14">
            <w:pPr>
              <w:spacing w:before="0" w:after="0" w:afterAutospacing="0" w:line="360" w:lineRule="auto"/>
              <w:jc w:val="left"/>
              <w:rPr>
                <w:rFonts w:cs="Arial"/>
                <w:color w:val="000000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OPIS OPERACJI</w:t>
            </w:r>
          </w:p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Należy opisać główny zakres operacji</w:t>
            </w:r>
          </w:p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np. ilość i rodzaj nabytych środków trwałych, ilość wybudowanych, wyremontowanych obiektów budowlanych, ilość</w:t>
            </w:r>
            <w:r w:rsidR="001E7CF4" w:rsidRPr="00117E14">
              <w:rPr>
                <w:rFonts w:cs="Arial"/>
                <w:color w:val="000000"/>
                <w:sz w:val="18"/>
              </w:rPr>
              <w:t xml:space="preserve"> </w:t>
            </w:r>
            <w:r w:rsidRPr="00117E14">
              <w:rPr>
                <w:rFonts w:cs="Arial"/>
                <w:color w:val="000000"/>
                <w:sz w:val="18"/>
              </w:rPr>
              <w:t>przeprowadzonych szkoleń i w jakim zakresie, ilość zorganizowanych imprez.</w:t>
            </w:r>
          </w:p>
          <w:p w:rsidR="005B2AD8" w:rsidRPr="00117E14" w:rsidRDefault="005B2AD8" w:rsidP="00117E14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color w:val="000000"/>
                <w:sz w:val="18"/>
              </w:rPr>
              <w:t>W tym punkcie należy również opisać problemy napotkane w trakcie realizacji operacji, np. aneksowanie umowy</w:t>
            </w:r>
          </w:p>
        </w:tc>
        <w:tc>
          <w:tcPr>
            <w:tcW w:w="3406" w:type="pct"/>
            <w:shd w:val="clear" w:color="auto" w:fill="auto"/>
          </w:tcPr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lastRenderedPageBreak/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E6656" w:rsidRPr="00117E14" w:rsidRDefault="00160E78" w:rsidP="005C6BFB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  <w:p w:rsidR="007A410D" w:rsidRPr="00117E14" w:rsidRDefault="00160E78" w:rsidP="00117E14">
            <w:pPr>
              <w:spacing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Courier New"/>
                <w:color w:val="000000"/>
                <w:sz w:val="24"/>
                <w:szCs w:val="28"/>
              </w:rPr>
              <w:t>……………………………………………………………...…….………………………</w:t>
            </w:r>
          </w:p>
        </w:tc>
      </w:tr>
      <w:tr w:rsidR="005C6BFB" w:rsidRPr="00117E14" w:rsidTr="00DE25EB">
        <w:tc>
          <w:tcPr>
            <w:tcW w:w="1594" w:type="pct"/>
            <w:shd w:val="clear" w:color="auto" w:fill="DBE5F1" w:themeFill="accent1" w:themeFillTint="33"/>
            <w:vAlign w:val="center"/>
          </w:tcPr>
          <w:p w:rsidR="005C6BFB" w:rsidRPr="00117E14" w:rsidRDefault="005C6BFB" w:rsidP="005C6BFB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INFORMACJA O POTWIERDZENIU REALIZACJI KRYTERIÓW WYBORU, ZA KTÓRE WNIOSEK OTRZYMAŁ PUNKTY</w:t>
            </w:r>
          </w:p>
        </w:tc>
        <w:tc>
          <w:tcPr>
            <w:tcW w:w="3406" w:type="pct"/>
            <w:shd w:val="clear" w:color="auto" w:fill="auto"/>
          </w:tcPr>
          <w:p w:rsidR="005C6BFB" w:rsidRPr="00117E14" w:rsidRDefault="005C6BFB" w:rsidP="00117E14">
            <w:pPr>
              <w:spacing w:before="0" w:after="0" w:afterAutospacing="0" w:line="360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2B3B47" w:rsidRPr="00BB4864" w:rsidRDefault="002B3B47" w:rsidP="00714021">
      <w:pPr>
        <w:spacing w:before="0" w:after="0" w:afterAutospacing="0"/>
        <w:jc w:val="left"/>
        <w:rPr>
          <w:rFonts w:cs="Courier New"/>
          <w:b/>
          <w:color w:val="000000"/>
          <w:szCs w:val="24"/>
          <w:u w:val="single"/>
        </w:rPr>
      </w:pPr>
    </w:p>
    <w:p w:rsidR="00160E78" w:rsidRPr="00117E14" w:rsidRDefault="00160E78" w:rsidP="00BB4864">
      <w:pPr>
        <w:spacing w:after="0" w:afterAutospacing="0"/>
        <w:jc w:val="left"/>
        <w:rPr>
          <w:rFonts w:cs="Courier New"/>
          <w:b/>
          <w:color w:val="000000"/>
          <w:sz w:val="24"/>
          <w:szCs w:val="24"/>
          <w:u w:val="single"/>
        </w:rPr>
      </w:pPr>
      <w:r w:rsidRPr="00117E14">
        <w:rPr>
          <w:rFonts w:cs="Courier New"/>
          <w:b/>
          <w:color w:val="000000"/>
          <w:sz w:val="24"/>
          <w:szCs w:val="24"/>
          <w:u w:val="single"/>
        </w:rPr>
        <w:t>WSKAŹNIKI REZULTATU</w:t>
      </w:r>
    </w:p>
    <w:p w:rsidR="00160E78" w:rsidRPr="00117E14" w:rsidRDefault="002B3B47" w:rsidP="002B3B47">
      <w:pPr>
        <w:pStyle w:val="Akapitzlist"/>
        <w:spacing w:line="240" w:lineRule="auto"/>
        <w:ind w:left="0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Pro</w:t>
      </w:r>
      <w:r w:rsidR="00714021">
        <w:rPr>
          <w:rFonts w:cs="Arial"/>
          <w:color w:val="000000"/>
          <w:sz w:val="24"/>
          <w:szCs w:val="24"/>
        </w:rPr>
        <w:t>szę wskazać , wypełniając kol. 4</w:t>
      </w:r>
      <w:r w:rsidRPr="00117E14">
        <w:rPr>
          <w:rFonts w:cs="Arial"/>
          <w:color w:val="000000"/>
          <w:sz w:val="24"/>
          <w:szCs w:val="24"/>
        </w:rPr>
        <w:t>, który wskaźnik rezultatu został osiągnięty w wyniku realizacji operacji i w jakim stopniu: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261"/>
        <w:gridCol w:w="1427"/>
        <w:gridCol w:w="2542"/>
      </w:tblGrid>
      <w:tr w:rsidR="00716B7A" w:rsidRPr="00117E14" w:rsidTr="00DE25EB">
        <w:trPr>
          <w:trHeight w:val="742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Cel szczegółowy</w:t>
            </w:r>
          </w:p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rezultatu</w:t>
            </w:r>
          </w:p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716B7A" w:rsidRDefault="00716B7A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Jednostka miary</w:t>
            </w:r>
          </w:p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542" w:type="dxa"/>
            <w:shd w:val="clear" w:color="auto" w:fill="DBE5F1" w:themeFill="accent1" w:themeFillTint="33"/>
            <w:vAlign w:val="center"/>
          </w:tcPr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Wartość</w:t>
            </w:r>
          </w:p>
          <w:p w:rsidR="00716B7A" w:rsidRPr="00117E14" w:rsidRDefault="00716B7A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(4)</w:t>
            </w:r>
          </w:p>
        </w:tc>
      </w:tr>
      <w:tr w:rsidR="00714021" w:rsidRPr="00117E14" w:rsidTr="00DE25EB">
        <w:trPr>
          <w:trHeight w:val="803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b/>
              </w:rPr>
              <w:t>Poprawa jakości życia mieszkańców przez stworzenie przestrzeni dla rozwoju kapitału społecznego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4021" w:rsidRDefault="00714021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Wzrost liczby osób korzystających z obiektów infrastruktury kulturalnej lub rekreacyjnej</w:t>
            </w:r>
          </w:p>
        </w:tc>
        <w:tc>
          <w:tcPr>
            <w:tcW w:w="1427" w:type="dxa"/>
            <w:vAlign w:val="center"/>
          </w:tcPr>
          <w:p w:rsidR="00714021" w:rsidRPr="00117E14" w:rsidRDefault="00714021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4021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4021" w:rsidRDefault="00714021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uczestników wydarzeń kultywujących dziedzictwo historyczne i kulturowe </w:t>
            </w:r>
          </w:p>
        </w:tc>
        <w:tc>
          <w:tcPr>
            <w:tcW w:w="1427" w:type="dxa"/>
            <w:vAlign w:val="center"/>
          </w:tcPr>
          <w:p w:rsidR="00714021" w:rsidRPr="00117E14" w:rsidRDefault="00714021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4021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4021" w:rsidRDefault="00714021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osób uczestniczących w szkoleniach  w ramach przedsięwzięcia w okresie wdrażania LSR (w tym grupy osoby z grup de faworyzowanych)</w:t>
            </w:r>
          </w:p>
        </w:tc>
        <w:tc>
          <w:tcPr>
            <w:tcW w:w="1427" w:type="dxa"/>
            <w:vAlign w:val="center"/>
          </w:tcPr>
          <w:p w:rsidR="00714021" w:rsidRPr="00117E14" w:rsidRDefault="00714021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4021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4021" w:rsidRDefault="00714021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uczestników wydarzeń rekreacyjno - sportowych i społeczno -kulturalnych w okresie wdrażania </w:t>
            </w:r>
          </w:p>
        </w:tc>
        <w:tc>
          <w:tcPr>
            <w:tcW w:w="1427" w:type="dxa"/>
            <w:vAlign w:val="center"/>
          </w:tcPr>
          <w:p w:rsidR="00714021" w:rsidRPr="00117E14" w:rsidRDefault="00714021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4021" w:rsidRPr="00117E14" w:rsidTr="00DE25EB">
        <w:trPr>
          <w:trHeight w:val="1095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14021" w:rsidRDefault="00714021" w:rsidP="00714021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osób, które podniosły wiedzę w efekcie prowadzonych spotkań informacyjnych oraz świadczonego doradztwa przez pracowników LGD</w:t>
            </w:r>
          </w:p>
        </w:tc>
        <w:tc>
          <w:tcPr>
            <w:tcW w:w="1427" w:type="dxa"/>
            <w:vAlign w:val="center"/>
          </w:tcPr>
          <w:p w:rsidR="00714021" w:rsidRPr="00117E14" w:rsidRDefault="00714021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14021" w:rsidRPr="00117E14" w:rsidRDefault="00714021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rPr>
          <w:trHeight w:val="1686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EE4EB7" w:rsidRPr="00117E14" w:rsidRDefault="00EE4EB7" w:rsidP="00714021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b/>
              </w:rPr>
              <w:t>Rozwój gospodarki lokalnej i wzrost zatrudnienia w oparciu o lokalne zasoby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 w:rsidRPr="00EE4EB7">
              <w:rPr>
                <w:color w:val="000000"/>
                <w:sz w:val="20"/>
                <w:szCs w:val="20"/>
              </w:rPr>
              <w:t>Liczba osób uczestniczących w szkoleniach w okresie wdrażania LSR w ramach przedsięwzięć (w tym liczba osób z grup defaworyzowanych objętych wsparciem)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utworzonych miejsc pracy 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projektów skierowanych do grup defaworyzowanych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EE4EB7" w:rsidRPr="00EE4EB7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E4EB7">
              <w:rPr>
                <w:rFonts w:cs="Arial"/>
                <w:b/>
                <w:color w:val="000000"/>
                <w:sz w:val="24"/>
                <w:szCs w:val="24"/>
              </w:rPr>
              <w:t>Wzrost atrakcyjności turystycznej obszaru poprzez zachowanie i promocję cennego dziedzictwa przyrodniczego i kulturowego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Wzrost liczby osób odwiedzających obiekty infrastruktury turystycznej w okresie wdrażania LSR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osób korzystających z usług podmiotów świadczących usługi turystyczne i związane z rozwojem turystycznym obszaru oraz z obiektów infrastruktury turystycznej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Wzrost liczby osób zwiedzających obiekty zabytkowe i stanowiące cenne dziedzictwo przyrodnicze obszaru</w:t>
            </w:r>
          </w:p>
        </w:tc>
        <w:tc>
          <w:tcPr>
            <w:tcW w:w="1427" w:type="dxa"/>
            <w:vAlign w:val="center"/>
          </w:tcPr>
          <w:p w:rsidR="00EE4EB7" w:rsidRPr="00117E14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odbiorców informacji o walorach turystycznych obszaru</w:t>
            </w:r>
          </w:p>
        </w:tc>
        <w:tc>
          <w:tcPr>
            <w:tcW w:w="1427" w:type="dxa"/>
            <w:vAlign w:val="center"/>
          </w:tcPr>
          <w:p w:rsidR="00EE4EB7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4EB7" w:rsidRPr="00117E14" w:rsidTr="00DE25EB"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EE4EB7" w:rsidRDefault="00EE4EB7" w:rsidP="00714021">
            <w:pPr>
              <w:spacing w:before="0"/>
              <w:rPr>
                <w:color w:val="000000"/>
                <w:sz w:val="20"/>
                <w:szCs w:val="20"/>
              </w:rPr>
            </w:pPr>
            <w:r w:rsidRPr="00EE4EB7">
              <w:rPr>
                <w:color w:val="000000"/>
                <w:sz w:val="20"/>
                <w:szCs w:val="20"/>
              </w:rPr>
              <w:t>Liczba projektów skierowanych do turystów spoza obszaru</w:t>
            </w:r>
          </w:p>
        </w:tc>
        <w:tc>
          <w:tcPr>
            <w:tcW w:w="1427" w:type="dxa"/>
            <w:vAlign w:val="center"/>
          </w:tcPr>
          <w:p w:rsidR="00EE4EB7" w:rsidRDefault="00EE4EB7" w:rsidP="00EE4E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E4EB7" w:rsidRPr="00117E14" w:rsidRDefault="00EE4E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9B022C" w:rsidRPr="00BB4864" w:rsidRDefault="009B022C" w:rsidP="00CB06BD">
      <w:pPr>
        <w:spacing w:before="0" w:after="0" w:afterAutospacing="0"/>
        <w:jc w:val="left"/>
        <w:rPr>
          <w:rFonts w:cs="Courier New"/>
          <w:b/>
          <w:color w:val="000000"/>
          <w:sz w:val="28"/>
          <w:szCs w:val="24"/>
          <w:u w:val="single"/>
        </w:rPr>
      </w:pPr>
    </w:p>
    <w:p w:rsidR="00536522" w:rsidRPr="00117E14" w:rsidRDefault="00536522" w:rsidP="00BB4864">
      <w:pPr>
        <w:spacing w:after="0" w:afterAutospacing="0"/>
        <w:jc w:val="left"/>
        <w:rPr>
          <w:rFonts w:cs="Courier New"/>
          <w:b/>
          <w:color w:val="000000"/>
          <w:sz w:val="24"/>
          <w:szCs w:val="24"/>
          <w:u w:val="single"/>
        </w:rPr>
      </w:pPr>
      <w:r w:rsidRPr="00117E14">
        <w:rPr>
          <w:rFonts w:cs="Courier New"/>
          <w:b/>
          <w:color w:val="000000"/>
          <w:sz w:val="24"/>
          <w:szCs w:val="24"/>
          <w:u w:val="single"/>
        </w:rPr>
        <w:t>WSKAŹNIKI PRODUKTU</w:t>
      </w:r>
    </w:p>
    <w:p w:rsidR="00536522" w:rsidRPr="00117E14" w:rsidRDefault="002B3B47" w:rsidP="00536522">
      <w:pPr>
        <w:pStyle w:val="Akapitzlist"/>
        <w:ind w:left="0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Pro</w:t>
      </w:r>
      <w:r w:rsidR="00BB4864">
        <w:rPr>
          <w:rFonts w:cs="Arial"/>
          <w:color w:val="000000"/>
          <w:sz w:val="24"/>
          <w:szCs w:val="24"/>
        </w:rPr>
        <w:t>szę wskazać , wypełniając kol. 4</w:t>
      </w:r>
      <w:r w:rsidRPr="00117E14">
        <w:rPr>
          <w:rFonts w:cs="Arial"/>
          <w:color w:val="000000"/>
          <w:sz w:val="24"/>
          <w:szCs w:val="24"/>
        </w:rPr>
        <w:t>, który wskaźnik produktu został osiągnięty w wyniku realizacji operacji i w jakim stopniu:</w:t>
      </w:r>
    </w:p>
    <w:tbl>
      <w:tblPr>
        <w:tblW w:w="9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260"/>
        <w:gridCol w:w="1701"/>
        <w:gridCol w:w="1503"/>
      </w:tblGrid>
      <w:tr w:rsidR="00AC1F52" w:rsidRPr="00117E14" w:rsidTr="00DE25EB">
        <w:trPr>
          <w:trHeight w:val="68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C1F52" w:rsidRPr="00117E14" w:rsidRDefault="00AC1F52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Przedsięwzięcie</w:t>
            </w:r>
          </w:p>
          <w:p w:rsidR="00AC1F52" w:rsidRPr="00117E14" w:rsidRDefault="00AC1F52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AC1F52" w:rsidRPr="00117E14" w:rsidRDefault="00AC1F52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produktu</w:t>
            </w:r>
          </w:p>
          <w:p w:rsidR="00AC1F52" w:rsidRPr="00117E14" w:rsidRDefault="00AC1F52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C1F52" w:rsidRDefault="00AC1F52" w:rsidP="00304EC6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Jednostka miary</w:t>
            </w:r>
          </w:p>
          <w:p w:rsidR="00AC1F52" w:rsidRPr="00117E14" w:rsidRDefault="00AC1F52" w:rsidP="00304EC6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AC1F52" w:rsidRPr="00117E14" w:rsidRDefault="00AC1F52" w:rsidP="00304EC6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Wartość</w:t>
            </w:r>
          </w:p>
          <w:p w:rsidR="00AC1F52" w:rsidRPr="00117E14" w:rsidRDefault="00AC1F52" w:rsidP="00304EC6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(4)</w:t>
            </w:r>
          </w:p>
        </w:tc>
      </w:tr>
      <w:tr w:rsidR="00CB06BD" w:rsidRPr="00117E14" w:rsidTr="00DE25EB">
        <w:trPr>
          <w:trHeight w:val="97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B06BD" w:rsidRPr="00714021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P.I.I.1 Budowa, przebudowa ogólnodostępnej infrastruktury kulturalnej i rekreacyjnej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nowopowstałych lub przebudowanych obiektów infrastruktury kulturalnej i rekreacyjnej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AC1F52" w:rsidRPr="00714021" w:rsidRDefault="00AC1F52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P.I.I.2 Budowa, przebudowa ogólnodostępnej infrastruktury rekreacyjnej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AC1F52" w:rsidRDefault="00AC1F52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nowopowstałych lub zmodernizowanych obiektów rekreacyjnych </w:t>
            </w:r>
          </w:p>
        </w:tc>
        <w:tc>
          <w:tcPr>
            <w:tcW w:w="1701" w:type="dxa"/>
            <w:vAlign w:val="center"/>
          </w:tcPr>
          <w:p w:rsidR="00AC1F52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AC1F52" w:rsidRPr="00117E14" w:rsidRDefault="00AC1F52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C1F52" w:rsidRPr="00117E14" w:rsidTr="00DE25EB">
        <w:trPr>
          <w:trHeight w:val="1021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C1F52" w:rsidRPr="00714021" w:rsidRDefault="00AC1F52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P.I.I.3 Zachowanie dziedzictwa historycznego i kulturowego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AC1F52" w:rsidRDefault="00AC1F52" w:rsidP="00CB06BD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wydarzeń związanych z zachowaniem cennego dziedzictwa historycznego i kulturowego </w:t>
            </w:r>
          </w:p>
        </w:tc>
        <w:tc>
          <w:tcPr>
            <w:tcW w:w="1701" w:type="dxa"/>
            <w:vAlign w:val="center"/>
          </w:tcPr>
          <w:p w:rsidR="00AC1F52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AC1F52" w:rsidRPr="00117E14" w:rsidRDefault="00AC1F52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AC1F52" w:rsidRPr="00714021" w:rsidRDefault="00AC1F52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P.I.I.4 Budowa kapitału społecznego/Liderzy rozwoju lokalnego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AC1F52" w:rsidRPr="00117E14" w:rsidRDefault="00AC1F52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Liczba spotkań dla liderów rozwoju lokalnego</w:t>
            </w:r>
          </w:p>
        </w:tc>
        <w:tc>
          <w:tcPr>
            <w:tcW w:w="1701" w:type="dxa"/>
            <w:vAlign w:val="center"/>
          </w:tcPr>
          <w:p w:rsidR="00AC1F52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AC1F52" w:rsidRPr="00117E14" w:rsidRDefault="00AC1F52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46453" w:rsidRPr="00117E14" w:rsidTr="00DE25EB">
        <w:trPr>
          <w:trHeight w:val="852"/>
        </w:trPr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:rsidR="00E46453" w:rsidRPr="00117E14" w:rsidRDefault="00E46453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4021">
              <w:rPr>
                <w:color w:val="000000"/>
                <w:sz w:val="20"/>
                <w:szCs w:val="20"/>
              </w:rPr>
              <w:t>P.I.I.5 Budowa kapitału społecznego i wzmacnianie więzi w tym przez podnoszenie świadomości ekologicznej mieszkańców oraz realizację zadań</w:t>
            </w:r>
            <w:r>
              <w:rPr>
                <w:color w:val="000000"/>
                <w:sz w:val="20"/>
                <w:szCs w:val="20"/>
              </w:rPr>
              <w:t xml:space="preserve"> zapobiegających zmianom klimatu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46453" w:rsidRDefault="00E46453" w:rsidP="00CB06BD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wydarzeń zrealizowanych w celu wzmocnienia więzi środowiskowych i międzysąsiedzkich</w:t>
            </w:r>
          </w:p>
        </w:tc>
        <w:tc>
          <w:tcPr>
            <w:tcW w:w="1701" w:type="dxa"/>
            <w:vAlign w:val="center"/>
          </w:tcPr>
          <w:p w:rsidR="00E46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46453" w:rsidRPr="00117E14" w:rsidRDefault="00E46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46453" w:rsidRPr="00117E14" w:rsidTr="00DE25EB">
        <w:trPr>
          <w:trHeight w:val="774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:rsidR="00E46453" w:rsidRPr="00714021" w:rsidRDefault="00E46453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46453" w:rsidRDefault="00E46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wydarzeń w ramach przedsięwzięcia podnoszących świadomość ekologiczną lub w zakresie zapobiegania zmianom klimatycznym</w:t>
            </w:r>
          </w:p>
        </w:tc>
        <w:tc>
          <w:tcPr>
            <w:tcW w:w="1701" w:type="dxa"/>
            <w:vAlign w:val="center"/>
          </w:tcPr>
          <w:p w:rsidR="00E46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46453" w:rsidRPr="00117E14" w:rsidRDefault="00E46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46453" w:rsidRPr="00117E14" w:rsidTr="00DE25EB"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:rsidR="00E46453" w:rsidRPr="00714021" w:rsidRDefault="00E46453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P.I.I.6 Podnoszenie wiedzy i kompetencji osób zaangażowanych we wdrażanie LSR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46453" w:rsidRDefault="00E46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osobodni szkoleń dla pracowników LGD</w:t>
            </w:r>
          </w:p>
        </w:tc>
        <w:tc>
          <w:tcPr>
            <w:tcW w:w="1701" w:type="dxa"/>
            <w:vAlign w:val="center"/>
          </w:tcPr>
          <w:p w:rsidR="00E46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Osobodzień</w:t>
            </w:r>
          </w:p>
        </w:tc>
        <w:tc>
          <w:tcPr>
            <w:tcW w:w="1503" w:type="dxa"/>
            <w:shd w:val="clear" w:color="auto" w:fill="auto"/>
          </w:tcPr>
          <w:p w:rsidR="00E46453" w:rsidRPr="00117E14" w:rsidRDefault="00E46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46453" w:rsidRPr="00117E14" w:rsidTr="00DE25EB">
        <w:trPr>
          <w:trHeight w:val="596"/>
        </w:trPr>
        <w:tc>
          <w:tcPr>
            <w:tcW w:w="3261" w:type="dxa"/>
            <w:vMerge/>
            <w:shd w:val="clear" w:color="auto" w:fill="DBE5F1" w:themeFill="accent1" w:themeFillTint="33"/>
          </w:tcPr>
          <w:p w:rsidR="00E46453" w:rsidRPr="00714021" w:rsidRDefault="00E46453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46453" w:rsidRDefault="00E46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osobodni szkoleń dla członków organów LGD</w:t>
            </w:r>
          </w:p>
        </w:tc>
        <w:tc>
          <w:tcPr>
            <w:tcW w:w="1701" w:type="dxa"/>
            <w:vAlign w:val="center"/>
          </w:tcPr>
          <w:p w:rsidR="00E46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Osobodzień</w:t>
            </w:r>
          </w:p>
        </w:tc>
        <w:tc>
          <w:tcPr>
            <w:tcW w:w="1503" w:type="dxa"/>
            <w:shd w:val="clear" w:color="auto" w:fill="auto"/>
          </w:tcPr>
          <w:p w:rsidR="00E46453" w:rsidRPr="00117E14" w:rsidRDefault="00E46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AC1F52" w:rsidRPr="00714021" w:rsidRDefault="00AC1F52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lastRenderedPageBreak/>
              <w:t>P.I.I.7 Aktywizacja mieszkańców obszaru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AC1F52" w:rsidRPr="00E46453" w:rsidRDefault="00E46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wydarzeń w ramach aktywizacji</w:t>
            </w:r>
          </w:p>
        </w:tc>
        <w:tc>
          <w:tcPr>
            <w:tcW w:w="1701" w:type="dxa"/>
            <w:vAlign w:val="center"/>
          </w:tcPr>
          <w:p w:rsidR="00AC1F52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AC1F52" w:rsidRPr="00117E14" w:rsidRDefault="00AC1F52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1453" w:rsidRPr="00117E14" w:rsidTr="00DE25EB">
        <w:trPr>
          <w:trHeight w:val="333"/>
        </w:trPr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:rsidR="00C51453" w:rsidRPr="00714021" w:rsidRDefault="00C51453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P.I.II.1 Podejmowanie działalności gospodarczej w tym innowacyjnej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51453" w:rsidRDefault="00C51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1701" w:type="dxa"/>
            <w:vAlign w:val="center"/>
          </w:tcPr>
          <w:p w:rsidR="00C51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51453" w:rsidRPr="00117E14" w:rsidRDefault="00C51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1453" w:rsidRPr="00117E14" w:rsidTr="00DE25EB">
        <w:trPr>
          <w:trHeight w:val="333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:rsidR="00C51453" w:rsidRPr="00714021" w:rsidRDefault="00C51453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51453" w:rsidRDefault="00C51453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innowacyjnych operacji polegających na utworzeniu nowego przedsiębiorstwa</w:t>
            </w:r>
          </w:p>
        </w:tc>
        <w:tc>
          <w:tcPr>
            <w:tcW w:w="1701" w:type="dxa"/>
            <w:vAlign w:val="center"/>
          </w:tcPr>
          <w:p w:rsidR="00C51453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51453" w:rsidRPr="00117E14" w:rsidRDefault="00C5145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6367B" w:rsidRPr="00117E14" w:rsidTr="00DE25EB">
        <w:trPr>
          <w:trHeight w:val="333"/>
        </w:trPr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:rsidR="00E6367B" w:rsidRPr="00714021" w:rsidRDefault="00E6367B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P.I.II.2 Rozwijanie działalności gospodarczej w tym innowacyjnej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6367B" w:rsidRDefault="00E6367B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operacji polegających na rozwoju istniejącego przedsiębiorstwa</w:t>
            </w:r>
          </w:p>
        </w:tc>
        <w:tc>
          <w:tcPr>
            <w:tcW w:w="1701" w:type="dxa"/>
            <w:vAlign w:val="center"/>
          </w:tcPr>
          <w:p w:rsidR="00E6367B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6367B" w:rsidRPr="00117E14" w:rsidRDefault="00E6367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6367B" w:rsidRPr="00117E14" w:rsidTr="00DE25EB">
        <w:trPr>
          <w:trHeight w:val="333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:rsidR="00E6367B" w:rsidRPr="00714021" w:rsidRDefault="00E6367B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6367B" w:rsidRDefault="00E6367B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operacji innowacyjnych polegających na rozwoju istniejącego przedsiębiorstwa</w:t>
            </w:r>
          </w:p>
        </w:tc>
        <w:tc>
          <w:tcPr>
            <w:tcW w:w="1701" w:type="dxa"/>
            <w:vAlign w:val="center"/>
          </w:tcPr>
          <w:p w:rsidR="00E6367B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6367B" w:rsidRPr="00117E14" w:rsidRDefault="00E6367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</w:tcPr>
          <w:p w:rsidR="00E6367B" w:rsidRPr="00714021" w:rsidRDefault="00E6367B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P.I.II.3 Szkolenia z zakresu przedsiębiorczości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6367B" w:rsidRDefault="00E6367B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szkoleń</w:t>
            </w:r>
          </w:p>
        </w:tc>
        <w:tc>
          <w:tcPr>
            <w:tcW w:w="1701" w:type="dxa"/>
            <w:vAlign w:val="center"/>
          </w:tcPr>
          <w:p w:rsidR="00E6367B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6367B" w:rsidRPr="00117E14" w:rsidRDefault="00E6367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E6367B" w:rsidRPr="00714021" w:rsidRDefault="00E6367B" w:rsidP="00CB06B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P.I.II.4 Wsparcie aktywności grup defaworyzowanych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6367B" w:rsidRDefault="00E6367B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zrealizowanych projektów współpracy międzynarodowej</w:t>
            </w:r>
          </w:p>
        </w:tc>
        <w:tc>
          <w:tcPr>
            <w:tcW w:w="1701" w:type="dxa"/>
            <w:vAlign w:val="center"/>
          </w:tcPr>
          <w:p w:rsidR="00E6367B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E6367B" w:rsidRPr="00117E14" w:rsidRDefault="00E6367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CB06BD" w:rsidRPr="00714021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714021">
              <w:rPr>
                <w:color w:val="000000"/>
                <w:sz w:val="20"/>
                <w:szCs w:val="20"/>
              </w:rPr>
              <w:t>.1 Budowa i rozwój infrastruktury turystycznej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nowych lub zmodernizowanych obiektów infrastruktury turystycznej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</w:tcPr>
          <w:p w:rsidR="00CB06BD" w:rsidRPr="00714021" w:rsidRDefault="00CB06BD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P.I.III.2 Zintegrowanie branż mających wpływ na rozwój turystyczny obszaru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wydarzeń szkoleniowych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CB06BD" w:rsidRPr="00714021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14021">
              <w:rPr>
                <w:color w:val="000000"/>
                <w:sz w:val="20"/>
                <w:szCs w:val="20"/>
              </w:rPr>
              <w:t>P.I.III.3 Remont zabytków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zabytków odrestaurowana w ramach realizacji LSR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</w:tcPr>
          <w:p w:rsidR="00CB06BD" w:rsidRPr="00714021" w:rsidRDefault="00CB06BD" w:rsidP="00117E1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C1F52">
              <w:rPr>
                <w:color w:val="000000"/>
                <w:sz w:val="20"/>
                <w:szCs w:val="20"/>
              </w:rPr>
              <w:t>P.I.III.4 Promocja walorów turystycznych  obszaru objętego LSR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wydarzeń  polegających na promocji obszaru LGD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06BD" w:rsidRPr="00117E14" w:rsidTr="00DE25EB">
        <w:tc>
          <w:tcPr>
            <w:tcW w:w="3261" w:type="dxa"/>
            <w:shd w:val="clear" w:color="auto" w:fill="DBE5F1" w:themeFill="accent1" w:themeFillTint="33"/>
            <w:vAlign w:val="center"/>
          </w:tcPr>
          <w:p w:rsidR="00CB06BD" w:rsidRPr="00AC1F52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C1F52">
              <w:rPr>
                <w:color w:val="000000"/>
                <w:sz w:val="20"/>
                <w:szCs w:val="20"/>
              </w:rPr>
              <w:t>P.I.III.6 Promocja walorów turystycznych obszaru objętego LSR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CB06BD" w:rsidRDefault="00CB06BD" w:rsidP="00CB06BD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operacji polegających na promocji obszaru LGD z uwzględnieniem promowania ochrony środowiska naturalnego i przeciwdziałania zmianom klimatu</w:t>
            </w:r>
          </w:p>
        </w:tc>
        <w:tc>
          <w:tcPr>
            <w:tcW w:w="1701" w:type="dxa"/>
            <w:vAlign w:val="center"/>
          </w:tcPr>
          <w:p w:rsidR="00CB06BD" w:rsidRPr="00117E14" w:rsidRDefault="00CB06BD" w:rsidP="00CB06BD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3" w:type="dxa"/>
            <w:shd w:val="clear" w:color="auto" w:fill="auto"/>
          </w:tcPr>
          <w:p w:rsidR="00CB06BD" w:rsidRPr="00117E14" w:rsidRDefault="00CB06B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E25EB" w:rsidRDefault="00DE25EB" w:rsidP="00536522">
      <w:pPr>
        <w:pStyle w:val="Akapitzlist"/>
        <w:ind w:left="0"/>
        <w:rPr>
          <w:rFonts w:cs="Arial"/>
          <w:color w:val="000000"/>
          <w:sz w:val="24"/>
          <w:szCs w:val="24"/>
        </w:rPr>
        <w:sectPr w:rsidR="00DE25EB" w:rsidSect="00CB06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0" w:right="1361" w:bottom="851" w:left="1361" w:header="284" w:footer="0" w:gutter="0"/>
          <w:cols w:space="708"/>
          <w:docGrid w:linePitch="360"/>
        </w:sectPr>
      </w:pPr>
    </w:p>
    <w:p w:rsidR="00521D20" w:rsidRPr="00117E14" w:rsidRDefault="00521D20" w:rsidP="00536522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8864C9" w:rsidRPr="00117E14" w:rsidRDefault="008864C9" w:rsidP="008864C9">
      <w:pPr>
        <w:spacing w:after="0" w:afterAutospacing="0"/>
        <w:jc w:val="left"/>
        <w:rPr>
          <w:rFonts w:cs="Courier New"/>
          <w:b/>
          <w:color w:val="000000"/>
          <w:sz w:val="24"/>
          <w:szCs w:val="24"/>
          <w:u w:val="single"/>
        </w:rPr>
      </w:pPr>
      <w:r w:rsidRPr="00117E14">
        <w:rPr>
          <w:rFonts w:cs="Courier New"/>
          <w:b/>
          <w:color w:val="000000"/>
          <w:sz w:val="24"/>
          <w:szCs w:val="24"/>
          <w:u w:val="single"/>
        </w:rPr>
        <w:t xml:space="preserve">WSKAŹNIKI </w:t>
      </w:r>
      <w:r w:rsidR="00322E84">
        <w:rPr>
          <w:rFonts w:cs="Courier New"/>
          <w:b/>
          <w:color w:val="000000"/>
          <w:sz w:val="24"/>
          <w:szCs w:val="24"/>
          <w:u w:val="single"/>
        </w:rPr>
        <w:t>MONITOROWANIA REALIZACJI LSR</w:t>
      </w:r>
      <w:r>
        <w:rPr>
          <w:rFonts w:cs="Courier New"/>
          <w:b/>
          <w:color w:val="000000"/>
          <w:sz w:val="24"/>
          <w:szCs w:val="24"/>
          <w:u w:val="single"/>
        </w:rPr>
        <w:t xml:space="preserve"> W RAMACH DZIAŁANIA LEADER OBJĘTEGO PROGRAMEM ROZWOJU OBSZARÓW WIEJSKICH NA LATA 2014 - 2020</w:t>
      </w:r>
    </w:p>
    <w:p w:rsidR="008864C9" w:rsidRPr="00117E14" w:rsidRDefault="008864C9" w:rsidP="008864C9">
      <w:pPr>
        <w:pStyle w:val="Akapitzlist"/>
        <w:ind w:left="0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Pro</w:t>
      </w:r>
      <w:r>
        <w:rPr>
          <w:rFonts w:cs="Arial"/>
          <w:color w:val="000000"/>
          <w:sz w:val="24"/>
          <w:szCs w:val="24"/>
        </w:rPr>
        <w:t>szę wskazać , wypełniając kol. 4</w:t>
      </w:r>
      <w:r w:rsidRPr="00117E14">
        <w:rPr>
          <w:rFonts w:cs="Arial"/>
          <w:color w:val="000000"/>
          <w:sz w:val="24"/>
          <w:szCs w:val="24"/>
        </w:rPr>
        <w:t>, który wskaźnik produktu został osiągnięty w wyniku realizacji operacji i w jakim stopniu:</w:t>
      </w:r>
    </w:p>
    <w:p w:rsidR="001E7CF4" w:rsidRDefault="001E7CF4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tbl>
      <w:tblPr>
        <w:tblW w:w="1446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2626"/>
        <w:gridCol w:w="1701"/>
        <w:gridCol w:w="1984"/>
        <w:gridCol w:w="1843"/>
        <w:gridCol w:w="1843"/>
        <w:gridCol w:w="1701"/>
        <w:gridCol w:w="2126"/>
      </w:tblGrid>
      <w:tr w:rsidR="005B68BB" w:rsidRPr="005B68BB" w:rsidTr="000104F0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Wskaźnik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proofErr w:type="spellStart"/>
            <w:r w:rsidRPr="005B68BB">
              <w:rPr>
                <w:b/>
                <w:color w:val="000000"/>
                <w:szCs w:val="20"/>
              </w:rPr>
              <w:t>Dezagregacja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Wartość docelowa  wskaźnika zgodnie z umową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Jednostka miary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Wartość wskaźnika osiągnięta w wyniku realizacji operacji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4EC6" w:rsidRPr="005B68BB" w:rsidRDefault="00304EC6" w:rsidP="005B68BB">
            <w:pPr>
              <w:spacing w:before="0" w:after="0" w:afterAutospacing="0"/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Cs w:val="20"/>
              </w:rPr>
              <w:t>Sposób pomiaru wskaźnika</w:t>
            </w:r>
          </w:p>
        </w:tc>
      </w:tr>
      <w:tr w:rsidR="00CB63F3" w:rsidRPr="005B68BB" w:rsidTr="000104F0">
        <w:trPr>
          <w:trHeight w:val="57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3F3" w:rsidRPr="005B68BB" w:rsidRDefault="00CB63F3" w:rsidP="00304EC6">
            <w:pPr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5B68BB" w:rsidTr="000104F0">
        <w:trPr>
          <w:trHeight w:val="55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3F3" w:rsidRPr="005B68BB" w:rsidRDefault="00CB63F3" w:rsidP="00304EC6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73360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niepełnosprawne – posiadające orzeczenie o niepełnosprawności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bezrobotne – zarejestrowane w urzędzie pracy (przed podjęciem zatrudnienia we wspartej firmie)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67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3F3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F3" w:rsidRPr="005B68BB" w:rsidRDefault="00CB63F3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F3" w:rsidRPr="005B68BB" w:rsidRDefault="00CB63F3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0104F0">
            <w:pPr>
              <w:rPr>
                <w:b/>
                <w:color w:val="000000"/>
                <w:szCs w:val="20"/>
              </w:rPr>
            </w:pPr>
            <w:r w:rsidRPr="005B68BB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  <w:r w:rsidR="000104F0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zrealizowanych operacji polegających na rozwoju nowego przedsiębiorstwa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niepełnosprawne – posiadające orzeczenie o niepełnosprawności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bezrobotne – zarejestrowane w urzędzie pracy (przed podjęciem zatrudnienia we wspartej firmie)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2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172778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</w:t>
            </w:r>
            <w:r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0104F0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 xml:space="preserve">Liczba </w:t>
            </w:r>
            <w:r>
              <w:rPr>
                <w:color w:val="000000"/>
                <w:sz w:val="20"/>
                <w:szCs w:val="20"/>
              </w:rPr>
              <w:t>utworzonych</w:t>
            </w:r>
            <w:r w:rsidRPr="005B68BB">
              <w:rPr>
                <w:color w:val="000000"/>
                <w:sz w:val="20"/>
                <w:szCs w:val="20"/>
              </w:rPr>
              <w:t xml:space="preserve"> miejsc pracy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2778" w:rsidRPr="00304EC6" w:rsidTr="000104F0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utrzymanych miejsc pracy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1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pełny etat średnioroczny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2778" w:rsidRPr="00304EC6" w:rsidTr="000104F0">
        <w:trPr>
          <w:trHeight w:val="6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CB46E7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1.14</w:t>
            </w:r>
            <w:r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godzin pracy wolontariuszy zaangażowanych w realizację operacji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osobogodzina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2.1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szkoleń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osób przeszkolonych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 w:rsidRPr="005B68BB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.3</w:t>
            </w:r>
            <w:r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osób oceniających szkolenia jako adekwatne do oczekiwań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1E3475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2.4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nowych obiektów infrastruktury turystycznej i rekreacyjnej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noclegowe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gastronomiczne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sportowe / rekreacyjne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 w:rsidRPr="005B68BB">
              <w:rPr>
                <w:b/>
                <w:color w:val="000000"/>
                <w:sz w:val="20"/>
                <w:szCs w:val="20"/>
              </w:rPr>
              <w:t>2</w:t>
            </w:r>
            <w:r w:rsidR="000104F0">
              <w:rPr>
                <w:b/>
                <w:color w:val="000000"/>
                <w:sz w:val="20"/>
                <w:szCs w:val="20"/>
              </w:rPr>
              <w:t>.5</w:t>
            </w:r>
            <w:r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przebudowanych obiektów infrastruktury turystycznej i rekreacyjnej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2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4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7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noclegowe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8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7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gastronomiczne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7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Obiekty sportowe / rekreacyjne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27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Inne obiekty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osób, które skorzystały  z nowych miejsc noclegowych w ciągu roku w nowych lub przebudowanych obiektach turystycznych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2.8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Długość wybudowanych lub przebudowanych ścieżek rowerowych i szlaków turystycznych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 xml:space="preserve">ścieżki rowerowe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ścieżki turystyczne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2.9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2778" w:rsidRPr="00304EC6" w:rsidTr="000104F0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2.11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Liczba podmiotów wspartych w ramach operacji obejmujących wyposażenie mające na celu szerzenie lokalnej kultury i dziedzictwa lokalnego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778" w:rsidRPr="00304EC6" w:rsidTr="000104F0">
        <w:trPr>
          <w:trHeight w:val="4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2778" w:rsidRPr="005B68BB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2.12</w:t>
            </w:r>
            <w:r w:rsidR="00172778" w:rsidRPr="005B68B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 xml:space="preserve">Liczba wydarzeń / imprez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78" w:rsidRPr="005B68BB" w:rsidRDefault="00172778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68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04F0" w:rsidRPr="00304EC6" w:rsidTr="000104F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04F0" w:rsidRDefault="000104F0" w:rsidP="00304EC6">
            <w:pPr>
              <w:spacing w:before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zrealizowanych operacji ukierunkowanych na innowacje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5B68BB">
            <w:pPr>
              <w:spacing w:before="0" w:after="0" w:afterAutospacing="0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F0" w:rsidRPr="005B68BB" w:rsidRDefault="000104F0" w:rsidP="00304EC6">
            <w:pPr>
              <w:spacing w:before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4EC6" w:rsidRPr="00117E14" w:rsidRDefault="00304EC6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104F0" w:rsidRDefault="000104F0" w:rsidP="000832D0">
      <w:pPr>
        <w:pStyle w:val="Akapitzlist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</w:rPr>
      </w:pPr>
    </w:p>
    <w:p w:rsidR="000104F0" w:rsidRPr="00117E14" w:rsidRDefault="000104F0" w:rsidP="000832D0">
      <w:pPr>
        <w:pStyle w:val="Akapitzlist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pStyle w:val="Akapitzlist"/>
        <w:spacing w:after="0" w:line="240" w:lineRule="auto"/>
        <w:ind w:left="3540"/>
        <w:jc w:val="both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5B2AD8" w:rsidRPr="000104F0" w:rsidRDefault="000832D0" w:rsidP="005B2AD8">
      <w:pPr>
        <w:spacing w:before="0" w:after="0" w:afterAutospacing="0"/>
        <w:jc w:val="both"/>
        <w:rPr>
          <w:rFonts w:cs="Arial"/>
          <w:i/>
          <w:color w:val="000000"/>
          <w:sz w:val="18"/>
          <w:szCs w:val="18"/>
        </w:rPr>
      </w:pPr>
      <w:r w:rsidRPr="00117E14">
        <w:rPr>
          <w:rFonts w:cs="Arial"/>
          <w:i/>
          <w:color w:val="000000"/>
          <w:sz w:val="18"/>
          <w:szCs w:val="18"/>
        </w:rPr>
        <w:t xml:space="preserve">                                                                                             (pieczęć i podpis </w:t>
      </w:r>
      <w:r w:rsidRPr="000832D0">
        <w:rPr>
          <w:rFonts w:cs="Arial"/>
          <w:i/>
          <w:color w:val="000000"/>
          <w:sz w:val="18"/>
          <w:szCs w:val="18"/>
        </w:rPr>
        <w:t>Beneficjenta</w:t>
      </w:r>
      <w:r>
        <w:rPr>
          <w:rFonts w:cs="Arial"/>
          <w:i/>
          <w:color w:val="000000"/>
          <w:sz w:val="18"/>
          <w:szCs w:val="18"/>
        </w:rPr>
        <w:t>/</w:t>
      </w:r>
      <w:r w:rsidRPr="00117E14">
        <w:rPr>
          <w:rFonts w:cs="Arial"/>
          <w:i/>
          <w:color w:val="000000"/>
          <w:sz w:val="18"/>
          <w:szCs w:val="18"/>
        </w:rPr>
        <w:t>osoby reprezentującej Beneficjenta)</w:t>
      </w:r>
    </w:p>
    <w:sectPr w:rsidR="005B2AD8" w:rsidRPr="000104F0" w:rsidSect="00172778">
      <w:headerReference w:type="default" r:id="rId14"/>
      <w:pgSz w:w="16838" w:h="11906" w:orient="landscape"/>
      <w:pgMar w:top="1843" w:right="1670" w:bottom="1361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B9" w:rsidRDefault="00D07FB9" w:rsidP="009E6104">
      <w:pPr>
        <w:spacing w:before="0" w:after="0"/>
      </w:pPr>
      <w:r>
        <w:separator/>
      </w:r>
    </w:p>
  </w:endnote>
  <w:endnote w:type="continuationSeparator" w:id="0">
    <w:p w:rsidR="00D07FB9" w:rsidRDefault="00D07FB9" w:rsidP="009E61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0" w:rsidRDefault="009C12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C6" w:rsidRDefault="00304EC6" w:rsidP="00BB4864">
    <w:pPr>
      <w:pStyle w:val="Stopka"/>
      <w:pBdr>
        <w:top w:val="single" w:sz="4" w:space="0" w:color="A5A5A5"/>
      </w:pBdr>
      <w:spacing w:afterAutospacing="0"/>
      <w:rPr>
        <w:rFonts w:ascii="Arial" w:hAnsi="Arial" w:cs="Arial"/>
        <w:b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 LOKALNA GRUPA DZIAŁANIA KRAINA TRZECH RZEK</w:t>
    </w:r>
  </w:p>
  <w:p w:rsidR="00304EC6" w:rsidRDefault="00304EC6" w:rsidP="00BB4864">
    <w:pPr>
      <w:pStyle w:val="Stopka"/>
      <w:pBdr>
        <w:top w:val="single" w:sz="4" w:space="0" w:color="A5A5A5"/>
      </w:pBdr>
      <w:spacing w:afterAutospacing="0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883 777 918, 791 222 764</w:t>
    </w:r>
  </w:p>
  <w:p w:rsidR="00304EC6" w:rsidRDefault="00304EC6" w:rsidP="00BB4864">
    <w:pPr>
      <w:pStyle w:val="Stopka"/>
      <w:pBdr>
        <w:top w:val="single" w:sz="4" w:space="0" w:color="A5A5A5"/>
      </w:pBdr>
      <w:spacing w:afterAutospacing="0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shadow/>
        <w:sz w:val="14"/>
        <w:szCs w:val="14"/>
      </w:rPr>
      <w:t xml:space="preserve">e-mail: biuro@kraina3rzek.pl; </w:t>
    </w:r>
    <w:hyperlink r:id="rId1" w:history="1">
      <w:r w:rsidRPr="00C25576">
        <w:rPr>
          <w:rStyle w:val="Hipercze"/>
          <w:rFonts w:ascii="Arial" w:hAnsi="Arial" w:cs="Arial"/>
          <w:shadow/>
          <w:sz w:val="14"/>
          <w:szCs w:val="14"/>
        </w:rPr>
        <w:t>www.kraina3rzek.pl</w:t>
      </w:r>
    </w:hyperlink>
  </w:p>
  <w:p w:rsidR="00304EC6" w:rsidRPr="00BB4864" w:rsidRDefault="00ED4DD4" w:rsidP="00BB4864">
    <w:pPr>
      <w:pStyle w:val="Stopka"/>
      <w:pBdr>
        <w:top w:val="single" w:sz="4" w:space="0" w:color="A5A5A5"/>
      </w:pBdr>
      <w:jc w:val="right"/>
      <w:rPr>
        <w:rFonts w:ascii="Arial" w:hAnsi="Arial" w:cs="Arial"/>
        <w:shadow/>
        <w:szCs w:val="14"/>
      </w:rPr>
    </w:pPr>
    <w:r w:rsidRPr="00BB4864">
      <w:rPr>
        <w:rFonts w:ascii="Arial" w:hAnsi="Arial" w:cs="Arial"/>
        <w:shadow/>
        <w:szCs w:val="14"/>
      </w:rPr>
      <w:fldChar w:fldCharType="begin"/>
    </w:r>
    <w:r w:rsidR="00304EC6" w:rsidRPr="00BB4864">
      <w:rPr>
        <w:rFonts w:ascii="Arial" w:hAnsi="Arial" w:cs="Arial"/>
        <w:shadow/>
        <w:szCs w:val="14"/>
      </w:rPr>
      <w:instrText xml:space="preserve"> PAGE  \* Arabic  \* MERGEFORMAT </w:instrText>
    </w:r>
    <w:r w:rsidRPr="00BB4864">
      <w:rPr>
        <w:rFonts w:ascii="Arial" w:hAnsi="Arial" w:cs="Arial"/>
        <w:shadow/>
        <w:szCs w:val="14"/>
      </w:rPr>
      <w:fldChar w:fldCharType="separate"/>
    </w:r>
    <w:r w:rsidR="009C12F0">
      <w:rPr>
        <w:rFonts w:ascii="Arial" w:hAnsi="Arial" w:cs="Arial"/>
        <w:shadow/>
        <w:noProof/>
        <w:szCs w:val="14"/>
      </w:rPr>
      <w:t>4</w:t>
    </w:r>
    <w:r w:rsidRPr="00BB4864">
      <w:rPr>
        <w:rFonts w:ascii="Arial" w:hAnsi="Arial" w:cs="Arial"/>
        <w:shadow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0" w:rsidRDefault="009C1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B9" w:rsidRDefault="00D07FB9" w:rsidP="009E6104">
      <w:pPr>
        <w:spacing w:before="0" w:after="0"/>
      </w:pPr>
      <w:r>
        <w:separator/>
      </w:r>
    </w:p>
  </w:footnote>
  <w:footnote w:type="continuationSeparator" w:id="0">
    <w:p w:rsidR="00D07FB9" w:rsidRDefault="00D07FB9" w:rsidP="009E61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0" w:rsidRDefault="009C12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C6" w:rsidRPr="00F57E0A" w:rsidRDefault="009C12F0" w:rsidP="00245A1A">
    <w:pPr>
      <w:spacing w:before="0" w:after="0" w:afterAutospacing="0"/>
      <w:jc w:val="both"/>
      <w:rPr>
        <w:rFonts w:ascii="Tahoma" w:hAnsi="Tahoma" w:cs="Tahoma"/>
        <w:b/>
        <w:color w:val="000000"/>
        <w:sz w:val="14"/>
        <w:szCs w:val="14"/>
      </w:rPr>
    </w:pPr>
    <w:r w:rsidRPr="009C12F0"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F0"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6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F0"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7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F0"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8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0" w:rsidRDefault="009C12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0" w:rsidRPr="00F57E0A" w:rsidRDefault="009C12F0" w:rsidP="00245A1A">
    <w:pPr>
      <w:spacing w:before="0" w:after="0" w:afterAutospacing="0"/>
      <w:jc w:val="both"/>
      <w:rPr>
        <w:rFonts w:ascii="Tahoma" w:hAnsi="Tahoma" w:cs="Tahoma"/>
        <w:b/>
        <w:color w:val="000000"/>
        <w:sz w:val="14"/>
        <w:szCs w:val="14"/>
      </w:rPr>
    </w:pPr>
    <w:r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-25400</wp:posOffset>
          </wp:positionV>
          <wp:extent cx="1110615" cy="974725"/>
          <wp:effectExtent l="19050" t="0" r="0" b="0"/>
          <wp:wrapNone/>
          <wp:docPr id="12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61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78105</wp:posOffset>
          </wp:positionV>
          <wp:extent cx="687705" cy="672465"/>
          <wp:effectExtent l="19050" t="0" r="0" b="0"/>
          <wp:wrapNone/>
          <wp:docPr id="10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770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-137795</wp:posOffset>
          </wp:positionV>
          <wp:extent cx="1110615" cy="1086485"/>
          <wp:effectExtent l="19050" t="0" r="0" b="0"/>
          <wp:wrapNone/>
          <wp:docPr id="11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061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F0">
      <w:rPr>
        <w:rFonts w:ascii="Tahoma" w:hAnsi="Tahoma" w:cs="Tahoma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8079201</wp:posOffset>
          </wp:positionH>
          <wp:positionV relativeFrom="paragraph">
            <wp:posOffset>9442</wp:posOffset>
          </wp:positionV>
          <wp:extent cx="1128263" cy="741872"/>
          <wp:effectExtent l="19050" t="0" r="0" b="0"/>
          <wp:wrapNone/>
          <wp:docPr id="9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8263" cy="74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1603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8"/>
      </w:rPr>
    </w:lvl>
  </w:abstractNum>
  <w:abstractNum w:abstractNumId="2">
    <w:nsid w:val="034351D9"/>
    <w:multiLevelType w:val="multilevel"/>
    <w:tmpl w:val="5C96839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C8D1F3E"/>
    <w:multiLevelType w:val="hybridMultilevel"/>
    <w:tmpl w:val="13761D0C"/>
    <w:lvl w:ilvl="0" w:tplc="F746E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76A83"/>
    <w:multiLevelType w:val="hybridMultilevel"/>
    <w:tmpl w:val="C0B2FA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9A3D16"/>
    <w:multiLevelType w:val="hybridMultilevel"/>
    <w:tmpl w:val="77B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3F17"/>
    <w:multiLevelType w:val="multilevel"/>
    <w:tmpl w:val="16F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A0A78"/>
    <w:multiLevelType w:val="hybridMultilevel"/>
    <w:tmpl w:val="21E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452B2"/>
    <w:multiLevelType w:val="hybridMultilevel"/>
    <w:tmpl w:val="88C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74900"/>
    <w:multiLevelType w:val="hybridMultilevel"/>
    <w:tmpl w:val="8BC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F4EC3"/>
    <w:multiLevelType w:val="hybridMultilevel"/>
    <w:tmpl w:val="9D7A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C6E05"/>
    <w:multiLevelType w:val="hybridMultilevel"/>
    <w:tmpl w:val="ECD40FA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>
    <w:nsid w:val="753A01BE"/>
    <w:multiLevelType w:val="hybridMultilevel"/>
    <w:tmpl w:val="EF90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E6104"/>
    <w:rsid w:val="00002954"/>
    <w:rsid w:val="000104F0"/>
    <w:rsid w:val="00015235"/>
    <w:rsid w:val="00017904"/>
    <w:rsid w:val="00034E86"/>
    <w:rsid w:val="000404DA"/>
    <w:rsid w:val="00055FD5"/>
    <w:rsid w:val="00074D3C"/>
    <w:rsid w:val="00077FBD"/>
    <w:rsid w:val="000832D0"/>
    <w:rsid w:val="00086AA8"/>
    <w:rsid w:val="000A0980"/>
    <w:rsid w:val="000B1670"/>
    <w:rsid w:val="000D28A6"/>
    <w:rsid w:val="000E06EF"/>
    <w:rsid w:val="00117E14"/>
    <w:rsid w:val="00132197"/>
    <w:rsid w:val="00132E7F"/>
    <w:rsid w:val="0014580D"/>
    <w:rsid w:val="00154F9E"/>
    <w:rsid w:val="00160E78"/>
    <w:rsid w:val="001661AD"/>
    <w:rsid w:val="00172778"/>
    <w:rsid w:val="0017320D"/>
    <w:rsid w:val="001A3DAB"/>
    <w:rsid w:val="001A4A33"/>
    <w:rsid w:val="001A5D7C"/>
    <w:rsid w:val="001B46D6"/>
    <w:rsid w:val="001D63E2"/>
    <w:rsid w:val="001E7CF4"/>
    <w:rsid w:val="001F09FB"/>
    <w:rsid w:val="001F6557"/>
    <w:rsid w:val="001F7B08"/>
    <w:rsid w:val="002238B1"/>
    <w:rsid w:val="00245A1A"/>
    <w:rsid w:val="00264ED5"/>
    <w:rsid w:val="002667AD"/>
    <w:rsid w:val="002718F3"/>
    <w:rsid w:val="00287802"/>
    <w:rsid w:val="00293221"/>
    <w:rsid w:val="002B3B47"/>
    <w:rsid w:val="002B6947"/>
    <w:rsid w:val="002D04F6"/>
    <w:rsid w:val="002D3730"/>
    <w:rsid w:val="002F6BBA"/>
    <w:rsid w:val="00301583"/>
    <w:rsid w:val="00304EC6"/>
    <w:rsid w:val="00322AF3"/>
    <w:rsid w:val="00322E84"/>
    <w:rsid w:val="00326D98"/>
    <w:rsid w:val="00340E7E"/>
    <w:rsid w:val="00343441"/>
    <w:rsid w:val="0037147A"/>
    <w:rsid w:val="003A34B3"/>
    <w:rsid w:val="003A5C23"/>
    <w:rsid w:val="003A78C6"/>
    <w:rsid w:val="003E0F68"/>
    <w:rsid w:val="0040348A"/>
    <w:rsid w:val="0044160D"/>
    <w:rsid w:val="00515CDB"/>
    <w:rsid w:val="00521D20"/>
    <w:rsid w:val="00536522"/>
    <w:rsid w:val="00543B85"/>
    <w:rsid w:val="00557697"/>
    <w:rsid w:val="00557DF4"/>
    <w:rsid w:val="005761D9"/>
    <w:rsid w:val="00587D16"/>
    <w:rsid w:val="00594339"/>
    <w:rsid w:val="005A1DEF"/>
    <w:rsid w:val="005B12EC"/>
    <w:rsid w:val="005B2AD8"/>
    <w:rsid w:val="005B59B0"/>
    <w:rsid w:val="005B68BB"/>
    <w:rsid w:val="005C2E81"/>
    <w:rsid w:val="005C6BFB"/>
    <w:rsid w:val="006028EC"/>
    <w:rsid w:val="00635FA7"/>
    <w:rsid w:val="006724A5"/>
    <w:rsid w:val="006A1101"/>
    <w:rsid w:val="006A380F"/>
    <w:rsid w:val="006B64CD"/>
    <w:rsid w:val="006C42F0"/>
    <w:rsid w:val="00707A34"/>
    <w:rsid w:val="00714021"/>
    <w:rsid w:val="00716B7A"/>
    <w:rsid w:val="00716BD3"/>
    <w:rsid w:val="0073167D"/>
    <w:rsid w:val="007319AD"/>
    <w:rsid w:val="007339CF"/>
    <w:rsid w:val="00735735"/>
    <w:rsid w:val="007374AC"/>
    <w:rsid w:val="00757BAE"/>
    <w:rsid w:val="007860C0"/>
    <w:rsid w:val="007975AD"/>
    <w:rsid w:val="007A410D"/>
    <w:rsid w:val="007A6505"/>
    <w:rsid w:val="007A6CED"/>
    <w:rsid w:val="007E3281"/>
    <w:rsid w:val="007E6656"/>
    <w:rsid w:val="00812D5F"/>
    <w:rsid w:val="008212AC"/>
    <w:rsid w:val="00821790"/>
    <w:rsid w:val="008304E8"/>
    <w:rsid w:val="0084203D"/>
    <w:rsid w:val="0085207F"/>
    <w:rsid w:val="008864C9"/>
    <w:rsid w:val="008956F6"/>
    <w:rsid w:val="008B4DB1"/>
    <w:rsid w:val="008C080D"/>
    <w:rsid w:val="008C6E0C"/>
    <w:rsid w:val="008D47C6"/>
    <w:rsid w:val="008E1B9C"/>
    <w:rsid w:val="008F7C0A"/>
    <w:rsid w:val="009020F9"/>
    <w:rsid w:val="009405F9"/>
    <w:rsid w:val="00943A5B"/>
    <w:rsid w:val="0095695E"/>
    <w:rsid w:val="00973A7D"/>
    <w:rsid w:val="009A3FA4"/>
    <w:rsid w:val="009B022C"/>
    <w:rsid w:val="009C12F0"/>
    <w:rsid w:val="009E6104"/>
    <w:rsid w:val="00A0611D"/>
    <w:rsid w:val="00A11C76"/>
    <w:rsid w:val="00A55A02"/>
    <w:rsid w:val="00A610D8"/>
    <w:rsid w:val="00A65749"/>
    <w:rsid w:val="00A87E99"/>
    <w:rsid w:val="00A941A2"/>
    <w:rsid w:val="00AC144F"/>
    <w:rsid w:val="00AC1F52"/>
    <w:rsid w:val="00AD6D5F"/>
    <w:rsid w:val="00B40CE7"/>
    <w:rsid w:val="00B4249D"/>
    <w:rsid w:val="00B979A5"/>
    <w:rsid w:val="00BB4864"/>
    <w:rsid w:val="00BC2F5F"/>
    <w:rsid w:val="00BE54E8"/>
    <w:rsid w:val="00C02F52"/>
    <w:rsid w:val="00C225FF"/>
    <w:rsid w:val="00C51453"/>
    <w:rsid w:val="00C6562F"/>
    <w:rsid w:val="00C83A60"/>
    <w:rsid w:val="00CB06BD"/>
    <w:rsid w:val="00CB23B9"/>
    <w:rsid w:val="00CB63F3"/>
    <w:rsid w:val="00CB780D"/>
    <w:rsid w:val="00CD0389"/>
    <w:rsid w:val="00CD0EAF"/>
    <w:rsid w:val="00CE7451"/>
    <w:rsid w:val="00CF27F6"/>
    <w:rsid w:val="00D07FB9"/>
    <w:rsid w:val="00D5658B"/>
    <w:rsid w:val="00D63636"/>
    <w:rsid w:val="00DA4ADF"/>
    <w:rsid w:val="00DE25EB"/>
    <w:rsid w:val="00DF0B13"/>
    <w:rsid w:val="00E11BFB"/>
    <w:rsid w:val="00E15EDF"/>
    <w:rsid w:val="00E45D78"/>
    <w:rsid w:val="00E46453"/>
    <w:rsid w:val="00E6367B"/>
    <w:rsid w:val="00E95636"/>
    <w:rsid w:val="00EA1201"/>
    <w:rsid w:val="00EB1A3A"/>
    <w:rsid w:val="00ED4DD4"/>
    <w:rsid w:val="00EE4EB7"/>
    <w:rsid w:val="00EE6380"/>
    <w:rsid w:val="00EF634C"/>
    <w:rsid w:val="00F05D34"/>
    <w:rsid w:val="00F27B6A"/>
    <w:rsid w:val="00F44272"/>
    <w:rsid w:val="00F511F3"/>
    <w:rsid w:val="00F57E0A"/>
    <w:rsid w:val="00F61B93"/>
    <w:rsid w:val="00F71C1A"/>
    <w:rsid w:val="00F760A9"/>
    <w:rsid w:val="00F76E78"/>
    <w:rsid w:val="00F80FA0"/>
    <w:rsid w:val="00F817E3"/>
    <w:rsid w:val="00FC6E36"/>
    <w:rsid w:val="00FE6238"/>
    <w:rsid w:val="00FE6366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70"/>
    <w:pPr>
      <w:spacing w:before="240" w:after="100" w:afterAutospacing="1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F0B13"/>
    <w:pPr>
      <w:spacing w:before="100" w:before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E6104"/>
  </w:style>
  <w:style w:type="paragraph" w:styleId="Stopka">
    <w:name w:val="footer"/>
    <w:basedOn w:val="Normalny"/>
    <w:link w:val="Stopka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E6104"/>
  </w:style>
  <w:style w:type="paragraph" w:styleId="Tekstdymka">
    <w:name w:val="Balloon Text"/>
    <w:basedOn w:val="Normalny"/>
    <w:link w:val="TekstdymkaZnak"/>
    <w:uiPriority w:val="99"/>
    <w:semiHidden/>
    <w:unhideWhenUsed/>
    <w:rsid w:val="009E61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1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F0B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F0B13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63E2"/>
    <w:rPr>
      <w:color w:val="0563C1"/>
      <w:u w:val="single"/>
    </w:rPr>
  </w:style>
  <w:style w:type="table" w:styleId="Tabela-Siatka">
    <w:name w:val="Table Grid"/>
    <w:basedOn w:val="Standardowy"/>
    <w:uiPriority w:val="59"/>
    <w:rsid w:val="005B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0E78"/>
    <w:pPr>
      <w:spacing w:before="0" w:after="200" w:afterAutospacing="0" w:line="276" w:lineRule="auto"/>
      <w:ind w:left="72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245A1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ina3rzek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1F65-223F-413D-BA38-FF83D16C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LGD4</dc:creator>
  <cp:lastModifiedBy>Notebook</cp:lastModifiedBy>
  <cp:revision>6</cp:revision>
  <cp:lastPrinted>2016-09-29T12:28:00Z</cp:lastPrinted>
  <dcterms:created xsi:type="dcterms:W3CDTF">2018-02-05T09:04:00Z</dcterms:created>
  <dcterms:modified xsi:type="dcterms:W3CDTF">2018-02-05T10:37:00Z</dcterms:modified>
</cp:coreProperties>
</file>