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C" w:rsidRPr="00790F8C" w:rsidRDefault="00CB684C" w:rsidP="00CB684C">
      <w:pPr>
        <w:rPr>
          <w:rFonts w:ascii="Arial" w:hAnsi="Arial" w:cs="Arial"/>
          <w:b/>
          <w:sz w:val="24"/>
          <w:szCs w:val="24"/>
        </w:rPr>
      </w:pPr>
      <w:r w:rsidRPr="00790F8C">
        <w:rPr>
          <w:rFonts w:ascii="Arial" w:hAnsi="Arial" w:cs="Arial"/>
          <w:b/>
          <w:sz w:val="24"/>
          <w:szCs w:val="24"/>
        </w:rPr>
        <w:t>Rozwijanie działalności gospodarczej w tym innowacyjnej</w:t>
      </w:r>
    </w:p>
    <w:tbl>
      <w:tblPr>
        <w:tblW w:w="142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47"/>
        <w:gridCol w:w="3539"/>
        <w:gridCol w:w="4630"/>
      </w:tblGrid>
      <w:tr w:rsidR="00CB684C" w:rsidRPr="0022455A" w:rsidTr="00CB684C">
        <w:tc>
          <w:tcPr>
            <w:tcW w:w="567" w:type="dxa"/>
            <w:tcBorders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547" w:type="dxa"/>
            <w:tcBorders>
              <w:lef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Opis kryterium</w:t>
            </w:r>
          </w:p>
        </w:tc>
        <w:tc>
          <w:tcPr>
            <w:tcW w:w="3539" w:type="dxa"/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  <w:tc>
          <w:tcPr>
            <w:tcW w:w="4630" w:type="dxa"/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Sposób weryfikacji prze Radę LGD</w:t>
            </w:r>
          </w:p>
        </w:tc>
      </w:tr>
      <w:tr w:rsidR="00CB684C" w:rsidRPr="0022455A" w:rsidTr="00CB684C">
        <w:trPr>
          <w:trHeight w:val="306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47" w:type="dxa"/>
            <w:tcBorders>
              <w:left w:val="single" w:sz="4" w:space="0" w:color="auto"/>
            </w:tcBorders>
          </w:tcPr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 xml:space="preserve">Ilość utworzonych miejsc pracy </w:t>
            </w:r>
          </w:p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Kryterium przyczynia się do realizacji wskaźników zawartych w LSR, jest zgodne z Programem i mierzalne. Bezpośrednio powiązane z diagnozą obszaru i analizą SWOT.</w:t>
            </w:r>
          </w:p>
        </w:tc>
        <w:tc>
          <w:tcPr>
            <w:tcW w:w="3539" w:type="dxa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1 etat – 0 pkt.</w:t>
            </w:r>
          </w:p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2 etaty - 2 pkt.</w:t>
            </w:r>
          </w:p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3 etaty – 3 pkt.</w:t>
            </w:r>
          </w:p>
          <w:p w:rsidR="00CB684C" w:rsidRPr="00FE2D36" w:rsidRDefault="00CB684C" w:rsidP="007F3019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FE2D36">
              <w:rPr>
                <w:rFonts w:ascii="Arial" w:hAnsi="Arial" w:cs="Arial"/>
                <w:strike/>
                <w:sz w:val="24"/>
                <w:szCs w:val="24"/>
              </w:rPr>
              <w:t>Powyżej 3 etatów – 5 pkt.</w:t>
            </w:r>
          </w:p>
          <w:p w:rsidR="00CB684C" w:rsidRP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CB684C">
              <w:rPr>
                <w:rFonts w:ascii="Arial" w:hAnsi="Arial" w:cs="Arial"/>
                <w:sz w:val="24"/>
                <w:szCs w:val="24"/>
                <w:highlight w:val="yellow"/>
              </w:rPr>
              <w:t>4 lub więcej etatów – 5 pkt.</w:t>
            </w:r>
          </w:p>
          <w:p w:rsidR="00CB684C" w:rsidRPr="00790F8C" w:rsidRDefault="00CB684C" w:rsidP="007F3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8C">
              <w:rPr>
                <w:rFonts w:ascii="Arial" w:hAnsi="Arial" w:cs="Arial"/>
                <w:b/>
                <w:sz w:val="24"/>
                <w:szCs w:val="24"/>
              </w:rPr>
              <w:t>Max: 5 pkt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Dokumenty przedstawione przez beneficjanta w czasie naboru (WOPP, biznesplan).</w:t>
            </w:r>
          </w:p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84C" w:rsidRPr="0022455A" w:rsidTr="00CB684C">
        <w:tc>
          <w:tcPr>
            <w:tcW w:w="567" w:type="dxa"/>
            <w:tcBorders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47" w:type="dxa"/>
            <w:tcBorders>
              <w:left w:val="single" w:sz="4" w:space="0" w:color="auto"/>
            </w:tcBorders>
          </w:tcPr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3141">
              <w:rPr>
                <w:rFonts w:ascii="Arial" w:hAnsi="Arial" w:cs="Arial"/>
                <w:b/>
                <w:sz w:val="24"/>
                <w:szCs w:val="24"/>
              </w:rPr>
              <w:t>Innowacyjność operacji</w:t>
            </w:r>
            <w:r w:rsidRPr="0022455A">
              <w:rPr>
                <w:rFonts w:ascii="Arial" w:hAnsi="Arial" w:cs="Arial"/>
                <w:sz w:val="24"/>
                <w:szCs w:val="24"/>
              </w:rPr>
              <w:t xml:space="preserve"> – operacja jest innowacyjna tzn. zakłada wprowadzenie na rynek nowego lub znacząco udoskonalonego produktu, procesu, metody organizacyjnej lub metody marketingowej. 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Pr="00303141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3141">
              <w:rPr>
                <w:rFonts w:ascii="Arial" w:hAnsi="Arial" w:cs="Arial"/>
                <w:color w:val="000000"/>
                <w:sz w:val="24"/>
                <w:szCs w:val="24"/>
              </w:rPr>
              <w:t xml:space="preserve">Kryterium niezbędne dla osiągnięcia podstawowej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celu PROW</w:t>
            </w:r>
            <w:r w:rsidRPr="00303141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innowacyjnego podejścia przedsięwzięć zaplanowanych w ramach realizacji LSR. Kryterium powstało dla premiowania operacji zgodnych z LSR i realizujących innowacyjne podejście.</w:t>
            </w:r>
          </w:p>
        </w:tc>
        <w:tc>
          <w:tcPr>
            <w:tcW w:w="3539" w:type="dxa"/>
          </w:tcPr>
          <w:p w:rsidR="00CB684C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w skali gminy – 3</w:t>
            </w:r>
            <w:r w:rsidRPr="0022455A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  <w:p w:rsidR="00CB684C" w:rsidRPr="0022455A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w skali obszaru objętego LSR – 5</w:t>
            </w:r>
            <w:r w:rsidRPr="0022455A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  <w:p w:rsidR="00CB684C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84C" w:rsidRPr="009E5B93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E5B93">
              <w:rPr>
                <w:rFonts w:ascii="Arial" w:hAnsi="Arial" w:cs="Arial"/>
                <w:b/>
                <w:sz w:val="24"/>
                <w:szCs w:val="24"/>
              </w:rPr>
              <w:t>Max: 5 Pkt.</w:t>
            </w:r>
          </w:p>
          <w:p w:rsidR="00CB684C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84C" w:rsidRPr="0022455A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84C" w:rsidRPr="0022455A" w:rsidRDefault="00CB684C" w:rsidP="007F3019">
            <w:pPr>
              <w:pStyle w:val="Akapitzlist"/>
              <w:spacing w:after="0"/>
              <w:ind w:left="-111" w:hanging="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Dokumenty przedstawione przez beneficjenta – oświadczenie o realizowaniu operacji innowacyjnej wraz z uzasadnieniem</w:t>
            </w:r>
          </w:p>
          <w:p w:rsidR="00CB684C" w:rsidRPr="00303141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3141">
              <w:rPr>
                <w:rFonts w:ascii="Arial" w:hAnsi="Arial" w:cs="Arial"/>
                <w:sz w:val="24"/>
                <w:szCs w:val="24"/>
              </w:rPr>
              <w:t>Wnioskodawca zobowiązany jestdo przedstawienia  nie budzących wątpliwości dowodów</w:t>
            </w:r>
            <w:r>
              <w:rPr>
                <w:rFonts w:ascii="Arial" w:hAnsi="Arial" w:cs="Arial"/>
                <w:sz w:val="24"/>
                <w:szCs w:val="24"/>
              </w:rPr>
              <w:t>, uzasadnienia</w:t>
            </w:r>
            <w:r w:rsidRPr="00303141">
              <w:rPr>
                <w:rFonts w:ascii="Arial" w:hAnsi="Arial" w:cs="Arial"/>
                <w:sz w:val="24"/>
                <w:szCs w:val="24"/>
              </w:rPr>
              <w:t xml:space="preserve"> na poparcie swojej tezy o innowacyjności </w:t>
            </w:r>
            <w:r>
              <w:rPr>
                <w:rFonts w:ascii="Arial" w:hAnsi="Arial" w:cs="Arial"/>
                <w:sz w:val="24"/>
                <w:szCs w:val="24"/>
              </w:rPr>
              <w:t xml:space="preserve">wnioskowanej </w:t>
            </w:r>
            <w:r w:rsidRPr="00303141">
              <w:rPr>
                <w:rFonts w:ascii="Arial" w:hAnsi="Arial" w:cs="Arial"/>
                <w:sz w:val="24"/>
                <w:szCs w:val="24"/>
              </w:rPr>
              <w:t>operacji.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84C" w:rsidRPr="0022455A" w:rsidTr="00CB684C">
        <w:trPr>
          <w:trHeight w:val="75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47" w:type="dxa"/>
            <w:tcBorders>
              <w:left w:val="single" w:sz="4" w:space="0" w:color="auto"/>
              <w:bottom w:val="single" w:sz="4" w:space="0" w:color="auto"/>
            </w:tcBorders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Wielkość beneficjanta:</w:t>
            </w:r>
          </w:p>
          <w:p w:rsidR="00CB684C" w:rsidRPr="00790F8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90F8C">
              <w:rPr>
                <w:rFonts w:ascii="Arial" w:hAnsi="Arial" w:cs="Arial"/>
                <w:sz w:val="24"/>
                <w:szCs w:val="24"/>
              </w:rPr>
              <w:lastRenderedPageBreak/>
              <w:t>Kryterium powiązane z diagnozą obszaru – słaba kondycja małych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F8C">
              <w:rPr>
                <w:rFonts w:ascii="Arial" w:hAnsi="Arial" w:cs="Arial"/>
                <w:sz w:val="24"/>
                <w:szCs w:val="24"/>
              </w:rPr>
              <w:t>przedsiębiorstw</w:t>
            </w:r>
            <w:r>
              <w:rPr>
                <w:rFonts w:ascii="Arial" w:hAnsi="Arial" w:cs="Arial"/>
                <w:sz w:val="24"/>
                <w:szCs w:val="24"/>
              </w:rPr>
              <w:t xml:space="preserve"> i ich mały potencjał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CB684C" w:rsidRPr="0022455A" w:rsidRDefault="00CB684C" w:rsidP="007F3019">
            <w:pPr>
              <w:pStyle w:val="Akapitzlist"/>
              <w:ind w:left="40" w:hanging="1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lastRenderedPageBreak/>
              <w:t xml:space="preserve">- Beneficjent jest mikroprzedsiębiorcą </w:t>
            </w:r>
            <w:r w:rsidRPr="0022455A">
              <w:rPr>
                <w:rFonts w:ascii="Arial" w:hAnsi="Arial" w:cs="Arial"/>
                <w:sz w:val="24"/>
                <w:szCs w:val="24"/>
              </w:rPr>
              <w:lastRenderedPageBreak/>
              <w:t xml:space="preserve">prowadzącym jednoosobową działalność gospodarczą – 5 pkt. </w:t>
            </w:r>
          </w:p>
          <w:p w:rsidR="00CB684C" w:rsidRPr="00FE2D36" w:rsidRDefault="00CB684C" w:rsidP="007F3019">
            <w:pPr>
              <w:pStyle w:val="Akapitzlist"/>
              <w:ind w:left="40" w:hanging="1"/>
              <w:rPr>
                <w:rFonts w:ascii="Arial" w:hAnsi="Arial" w:cs="Arial"/>
                <w:strike/>
                <w:sz w:val="24"/>
                <w:szCs w:val="24"/>
              </w:rPr>
            </w:pPr>
            <w:r w:rsidRPr="00FE2D36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- Beneficjent jest mikroprzedsiębiorcą zatrudniającym od 1-10 osób – 2 pkt.</w:t>
            </w:r>
            <w:r w:rsidRPr="00FE2D36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</w:p>
          <w:p w:rsidR="00CB684C" w:rsidRPr="00FE2D36" w:rsidRDefault="00CB684C" w:rsidP="007F3019">
            <w:pPr>
              <w:pStyle w:val="Akapitzlist"/>
              <w:ind w:left="40" w:hanging="1"/>
              <w:rPr>
                <w:rFonts w:ascii="Arial" w:hAnsi="Arial" w:cs="Arial"/>
                <w:strike/>
                <w:sz w:val="24"/>
                <w:szCs w:val="24"/>
              </w:rPr>
            </w:pPr>
            <w:r w:rsidRPr="00FE2D36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CB684C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- beneficjent nie jest mikroprzedsiębiorcą – 0 pkt.</w:t>
            </w:r>
          </w:p>
          <w:p w:rsidR="00CB684C" w:rsidRDefault="00CB684C" w:rsidP="007F3019">
            <w:pPr>
              <w:pStyle w:val="Akapitzlist"/>
              <w:ind w:left="40" w:hanging="1"/>
              <w:rPr>
                <w:rFonts w:ascii="Arial" w:hAnsi="Arial" w:cs="Arial"/>
                <w:sz w:val="24"/>
                <w:szCs w:val="24"/>
              </w:rPr>
            </w:pPr>
          </w:p>
          <w:p w:rsidR="00CB684C" w:rsidRPr="00790F8C" w:rsidRDefault="00CB684C" w:rsidP="007F3019">
            <w:pPr>
              <w:pStyle w:val="Akapitzlist"/>
              <w:ind w:left="40" w:hanging="1"/>
              <w:rPr>
                <w:rFonts w:ascii="Arial" w:hAnsi="Arial" w:cs="Arial"/>
                <w:b/>
                <w:sz w:val="24"/>
                <w:szCs w:val="24"/>
              </w:rPr>
            </w:pPr>
            <w:r w:rsidRPr="00790F8C">
              <w:rPr>
                <w:rFonts w:ascii="Arial" w:hAnsi="Arial" w:cs="Arial"/>
                <w:b/>
                <w:sz w:val="24"/>
                <w:szCs w:val="24"/>
              </w:rPr>
              <w:t>Max: 5 pkt.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lastRenderedPageBreak/>
              <w:t xml:space="preserve">Oświadczenie beneficjenta. </w:t>
            </w:r>
          </w:p>
        </w:tc>
      </w:tr>
      <w:tr w:rsidR="00CB684C" w:rsidRPr="0022455A" w:rsidTr="00CB684C">
        <w:trPr>
          <w:trHeight w:val="12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</w:tcBorders>
          </w:tcPr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Operacja zakłada wsparcie  dla osoby z grupy de faworyzowanej</w:t>
            </w:r>
          </w:p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 wynika z diagnozy obszaru – osoby z grup zagrożonych wykluczeniem społecznym objęte są szczególnym wsparciem w ramach strategii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CB684C" w:rsidRDefault="00CB684C" w:rsidP="007F3019">
            <w:pPr>
              <w:pStyle w:val="Akapitzlist"/>
              <w:ind w:left="40" w:hanging="1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0 lub 4 pkt.</w:t>
            </w:r>
          </w:p>
          <w:p w:rsidR="00CB684C" w:rsidRDefault="00CB684C" w:rsidP="007F3019">
            <w:pPr>
              <w:pStyle w:val="Akapitzlist"/>
              <w:ind w:left="40" w:hanging="1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pStyle w:val="Akapitzlist"/>
              <w:ind w:left="40" w:hanging="1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pStyle w:val="Akapitzlist"/>
              <w:ind w:left="40" w:hanging="1"/>
              <w:rPr>
                <w:rFonts w:ascii="Arial" w:hAnsi="Arial" w:cs="Arial"/>
                <w:sz w:val="24"/>
                <w:szCs w:val="24"/>
              </w:rPr>
            </w:pPr>
          </w:p>
          <w:p w:rsidR="00CB684C" w:rsidRPr="0022455A" w:rsidRDefault="00CB684C" w:rsidP="007F3019">
            <w:pPr>
              <w:pStyle w:val="Akapitzlist"/>
              <w:ind w:left="40" w:hanging="1"/>
              <w:rPr>
                <w:rFonts w:ascii="Arial" w:hAnsi="Arial" w:cs="Arial"/>
                <w:sz w:val="24"/>
                <w:szCs w:val="24"/>
              </w:rPr>
            </w:pPr>
          </w:p>
          <w:p w:rsidR="00CB684C" w:rsidRPr="00B16730" w:rsidRDefault="00CB684C" w:rsidP="007F3019">
            <w:pPr>
              <w:pStyle w:val="Akapitzlist"/>
              <w:ind w:left="40" w:hanging="1"/>
              <w:rPr>
                <w:rFonts w:ascii="Arial" w:hAnsi="Arial" w:cs="Arial"/>
                <w:b/>
                <w:sz w:val="24"/>
                <w:szCs w:val="24"/>
              </w:rPr>
            </w:pPr>
            <w:r w:rsidRPr="00B16730">
              <w:rPr>
                <w:rFonts w:ascii="Arial" w:hAnsi="Arial" w:cs="Arial"/>
                <w:b/>
                <w:sz w:val="24"/>
                <w:szCs w:val="24"/>
              </w:rPr>
              <w:t>Max: 4 pkt</w:t>
            </w: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 beneficjenta, ż</w:t>
            </w:r>
            <w:r w:rsidRPr="0022455A">
              <w:rPr>
                <w:rFonts w:ascii="Arial" w:hAnsi="Arial" w:cs="Arial"/>
                <w:sz w:val="24"/>
                <w:szCs w:val="24"/>
              </w:rPr>
              <w:t xml:space="preserve">e w związku z realizacją operacji utworzy </w:t>
            </w:r>
            <w:r>
              <w:rPr>
                <w:rFonts w:ascii="Arial" w:hAnsi="Arial" w:cs="Arial"/>
                <w:sz w:val="24"/>
                <w:szCs w:val="24"/>
              </w:rPr>
              <w:t xml:space="preserve">co najmniej jedno </w:t>
            </w:r>
            <w:r w:rsidRPr="0022455A">
              <w:rPr>
                <w:rFonts w:ascii="Arial" w:hAnsi="Arial" w:cs="Arial"/>
                <w:sz w:val="24"/>
                <w:szCs w:val="24"/>
              </w:rPr>
              <w:t xml:space="preserve">miejsce pracy dla reprezentanta grupy defaworyzowanej </w:t>
            </w:r>
          </w:p>
          <w:p w:rsidR="00CB684C" w:rsidRPr="0022455A" w:rsidRDefault="00CB684C" w:rsidP="007F3019">
            <w:pPr>
              <w:pStyle w:val="Akapitzlist"/>
              <w:ind w:left="40" w:hang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84C" w:rsidRPr="0022455A" w:rsidTr="00CB684C">
        <w:tc>
          <w:tcPr>
            <w:tcW w:w="567" w:type="dxa"/>
            <w:tcBorders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47" w:type="dxa"/>
            <w:tcBorders>
              <w:left w:val="single" w:sz="4" w:space="0" w:color="auto"/>
            </w:tcBorders>
          </w:tcPr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 xml:space="preserve">Projekt zakłada </w:t>
            </w:r>
            <w:r>
              <w:rPr>
                <w:rFonts w:ascii="Arial" w:hAnsi="Arial" w:cs="Arial"/>
                <w:sz w:val="24"/>
                <w:szCs w:val="24"/>
              </w:rPr>
              <w:t>rozwijanie</w:t>
            </w:r>
            <w:r w:rsidRPr="0022455A">
              <w:rPr>
                <w:rFonts w:ascii="Arial" w:hAnsi="Arial" w:cs="Arial"/>
                <w:sz w:val="24"/>
                <w:szCs w:val="24"/>
              </w:rPr>
              <w:t xml:space="preserve"> w jednej wymienionych kategorii: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- usługi noclegowe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- usługi turystyczne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- usługi gastronomiczne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- usługi zdrowotne i prozdrowotne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 xml:space="preserve">- usługi skierowane do seniorów 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- przetwarzanie produktów rolnych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Kryterium powiązane z </w:t>
            </w:r>
            <w:r w:rsidRPr="00790F8C">
              <w:rPr>
                <w:rFonts w:ascii="Arial" w:hAnsi="Arial" w:cs="Arial"/>
                <w:b/>
                <w:sz w:val="24"/>
                <w:szCs w:val="24"/>
              </w:rPr>
              <w:t>diagnozą obszaru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wskazane branże są istotne dla rozwoju obszaru</w:t>
            </w:r>
          </w:p>
        </w:tc>
        <w:tc>
          <w:tcPr>
            <w:tcW w:w="3539" w:type="dxa"/>
          </w:tcPr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lastRenderedPageBreak/>
              <w:t>0 lub 3 pkt.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Pr="00790F8C" w:rsidRDefault="00CB684C" w:rsidP="007F30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90F8C">
              <w:rPr>
                <w:rFonts w:ascii="Arial" w:hAnsi="Arial" w:cs="Arial"/>
                <w:b/>
                <w:sz w:val="24"/>
                <w:szCs w:val="24"/>
              </w:rPr>
              <w:t>Max: 3 pkt.</w:t>
            </w:r>
          </w:p>
        </w:tc>
        <w:tc>
          <w:tcPr>
            <w:tcW w:w="4630" w:type="dxa"/>
          </w:tcPr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lastRenderedPageBreak/>
              <w:t>Oświadczenie beneficjenta wraz z uzasadnieniem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55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55A">
              <w:rPr>
                <w:rFonts w:ascii="Arial" w:hAnsi="Arial" w:cs="Arial"/>
                <w:sz w:val="24"/>
                <w:szCs w:val="24"/>
              </w:rPr>
              <w:t>WOPP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55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55A">
              <w:rPr>
                <w:rFonts w:ascii="Arial" w:hAnsi="Arial" w:cs="Arial"/>
                <w:sz w:val="24"/>
                <w:szCs w:val="24"/>
              </w:rPr>
              <w:t>Biznesplan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1A50">
              <w:rPr>
                <w:rFonts w:ascii="Arial" w:hAnsi="Arial" w:cs="Arial"/>
                <w:sz w:val="24"/>
                <w:szCs w:val="24"/>
                <w:highlight w:val="yellow"/>
              </w:rPr>
              <w:t>Weryfikacja na podstawie kodu pkd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rozwijanej</w:t>
            </w:r>
            <w:r w:rsidRPr="004A1A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działalności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oraz danych przedstawionych w biznesplanie (planowana sprzedaż)</w:t>
            </w:r>
            <w:r w:rsidRPr="004A1A50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(jeżeli operacja wpisuje się w kilka zakresów nie sumujemy punktów)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84C" w:rsidRPr="0022455A" w:rsidTr="00CB684C">
        <w:trPr>
          <w:trHeight w:val="117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47" w:type="dxa"/>
            <w:tcBorders>
              <w:left w:val="single" w:sz="4" w:space="0" w:color="auto"/>
              <w:bottom w:val="single" w:sz="4" w:space="0" w:color="auto"/>
            </w:tcBorders>
          </w:tcPr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 xml:space="preserve">Wnioskodawca przewidział wykorzystanie rozwiązań sprzyjających ochronie środowiska </w:t>
            </w:r>
            <w:r w:rsidRPr="00FE2D36">
              <w:rPr>
                <w:rFonts w:ascii="Arial" w:hAnsi="Arial" w:cs="Arial"/>
                <w:strike/>
                <w:sz w:val="24"/>
                <w:szCs w:val="24"/>
              </w:rPr>
              <w:t>i</w:t>
            </w:r>
            <w:r w:rsidRPr="00224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2D36">
              <w:rPr>
                <w:rFonts w:ascii="Arial" w:hAnsi="Arial" w:cs="Arial"/>
                <w:strike/>
                <w:sz w:val="24"/>
                <w:szCs w:val="24"/>
              </w:rPr>
              <w:t>/lub podnoszeniu świadomości ekologicznej.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273E6">
              <w:rPr>
                <w:rFonts w:ascii="Arial" w:hAnsi="Arial" w:cs="Arial"/>
                <w:b/>
                <w:sz w:val="24"/>
                <w:szCs w:val="24"/>
              </w:rPr>
              <w:t xml:space="preserve">Kryterium </w:t>
            </w:r>
            <w:r>
              <w:rPr>
                <w:rFonts w:ascii="Arial" w:hAnsi="Arial" w:cs="Arial"/>
                <w:b/>
                <w:sz w:val="24"/>
                <w:szCs w:val="24"/>
              </w:rPr>
              <w:t>zapewniające realizację celów</w:t>
            </w:r>
            <w:r w:rsidRPr="00E273E6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ROW – bezpośrednio przyczynia się do osiągania wskaźników związanych z celami </w:t>
            </w:r>
            <w:r w:rsidRPr="00E273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PROW </w:t>
            </w:r>
            <w:r w:rsidRPr="00E273E6">
              <w:rPr>
                <w:rFonts w:ascii="Arial" w:hAnsi="Arial" w:cs="Arial"/>
                <w:b/>
                <w:sz w:val="24"/>
                <w:szCs w:val="24"/>
              </w:rPr>
              <w:t xml:space="preserve">oraz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zgodne z </w:t>
            </w:r>
            <w:r w:rsidRPr="00E273E6">
              <w:rPr>
                <w:rFonts w:ascii="Arial" w:hAnsi="Arial" w:cs="Arial"/>
                <w:b/>
                <w:sz w:val="24"/>
                <w:szCs w:val="24"/>
              </w:rPr>
              <w:t xml:space="preserve"> analizą SWOT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 Diagnozą obszaru</w:t>
            </w:r>
            <w:r w:rsidRPr="00E273E6">
              <w:rPr>
                <w:rFonts w:ascii="Arial" w:hAnsi="Arial" w:cs="Arial"/>
                <w:b/>
                <w:sz w:val="24"/>
                <w:szCs w:val="24"/>
              </w:rPr>
              <w:t xml:space="preserve"> – niska świadomość ekologiczna mieszkańców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0 lub 3 pkt.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Pr="009E5B93" w:rsidRDefault="00CB684C" w:rsidP="007F30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5B93">
              <w:rPr>
                <w:rFonts w:ascii="Arial" w:hAnsi="Arial" w:cs="Arial"/>
                <w:b/>
                <w:sz w:val="24"/>
                <w:szCs w:val="24"/>
              </w:rPr>
              <w:t>Max: 3 pkt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Oświadczenie beneficjenta wraz z uzasadnieniem, w którym beneficjent opisał zaplanowane działania/narzędzia w kontekście prowadzonej działalności gospodarczej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E2D36">
              <w:rPr>
                <w:rFonts w:ascii="Arial" w:hAnsi="Arial" w:cs="Arial"/>
                <w:sz w:val="24"/>
                <w:szCs w:val="24"/>
                <w:highlight w:val="yellow"/>
              </w:rPr>
              <w:t>których zastosowanie pozytywnie wpłynie na środowisko i znajduje to odzwierciedlenie w planowanych do poniesienia kosztach</w:t>
            </w:r>
          </w:p>
        </w:tc>
      </w:tr>
      <w:tr w:rsidR="00CB684C" w:rsidRPr="0022455A" w:rsidTr="00CB684C">
        <w:trPr>
          <w:trHeight w:val="25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 xml:space="preserve">Wnioskowana kwota pomocy jest niższa niż maksymalny poziom dofinansowania dla danego typu operacji i beneficjenta i wynosi do 50 % kosztów </w:t>
            </w:r>
            <w:r>
              <w:rPr>
                <w:rFonts w:ascii="Arial" w:hAnsi="Arial" w:cs="Arial"/>
                <w:sz w:val="24"/>
                <w:szCs w:val="24"/>
              </w:rPr>
              <w:t xml:space="preserve">kwalifikowanych. </w:t>
            </w:r>
          </w:p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B16730">
              <w:rPr>
                <w:rFonts w:ascii="Arial" w:hAnsi="Arial" w:cs="Arial"/>
                <w:b/>
                <w:sz w:val="24"/>
                <w:szCs w:val="24"/>
              </w:rPr>
              <w:t>Kryterium premiuje beneficjentów, którzy zakładają większy wkład własny, niż zaplanowany w danym działaniu.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0 lub 1 pkt.</w:t>
            </w:r>
          </w:p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684C" w:rsidRPr="00B16730" w:rsidRDefault="00CB684C" w:rsidP="007F3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730">
              <w:rPr>
                <w:rFonts w:ascii="Arial" w:hAnsi="Arial" w:cs="Arial"/>
                <w:b/>
                <w:sz w:val="24"/>
                <w:szCs w:val="24"/>
              </w:rPr>
              <w:t>Max: 1 pkt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Dokumenty przedstawione przez beneficjanta w czasie naboru (WOPP, biznesplan).</w:t>
            </w:r>
          </w:p>
        </w:tc>
      </w:tr>
      <w:tr w:rsidR="00CB684C" w:rsidRPr="0022455A" w:rsidTr="00CB684C">
        <w:trPr>
          <w:trHeight w:val="5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84C" w:rsidRPr="00CC7AAD" w:rsidRDefault="00CB684C" w:rsidP="007F30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7AAD">
              <w:rPr>
                <w:rFonts w:ascii="Arial" w:hAnsi="Arial" w:cs="Arial"/>
                <w:sz w:val="24"/>
                <w:szCs w:val="24"/>
                <w:highlight w:val="yellow"/>
              </w:rPr>
              <w:t>Wnioskowana kwota pomocy</w:t>
            </w:r>
          </w:p>
          <w:p w:rsidR="00CB684C" w:rsidRPr="00CC7AAD" w:rsidRDefault="00CB684C" w:rsidP="007F30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7AAD">
              <w:rPr>
                <w:rFonts w:ascii="Arial" w:hAnsi="Arial" w:cs="Arial"/>
                <w:sz w:val="24"/>
                <w:szCs w:val="24"/>
                <w:highlight w:val="yellow"/>
              </w:rPr>
              <w:t>Aby zapewnić osiągniecie zaplanowanych wskaźników oraz przyznać pomoc większej ilości beneficjentów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CB684C" w:rsidRPr="00CC7AAD" w:rsidRDefault="00CB684C" w:rsidP="007F30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7AAD">
              <w:rPr>
                <w:rFonts w:ascii="Arial" w:hAnsi="Arial" w:cs="Arial"/>
                <w:sz w:val="24"/>
                <w:szCs w:val="24"/>
                <w:highlight w:val="yellow"/>
              </w:rPr>
              <w:t>- wnioskowana kwota pomocy wynosi poniżej 80 000,00 – 5 pkt.</w:t>
            </w:r>
          </w:p>
          <w:p w:rsidR="00CB684C" w:rsidRPr="00CC7AAD" w:rsidRDefault="00CB684C" w:rsidP="007F30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7AA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- wnioskowana kwota pomocy wynosi powyżej 80 000,00 i jest mniejsza lub równa </w:t>
            </w:r>
            <w:r w:rsidRPr="00CC7AAD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100 000,00 zł – 3 pkt.</w:t>
            </w:r>
          </w:p>
          <w:p w:rsidR="00CB684C" w:rsidRPr="00CC7AAD" w:rsidRDefault="00CB684C" w:rsidP="007F30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B684C" w:rsidRPr="00CB684C" w:rsidRDefault="00CB684C" w:rsidP="007F301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B684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Max: 5 pkt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B684C" w:rsidRPr="00CC7AAD" w:rsidRDefault="00CB684C" w:rsidP="007F30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7AAD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Dokumenty przedstawione przez beneficjanta w czasie naboru (WOPP, biznesplan).</w:t>
            </w:r>
          </w:p>
        </w:tc>
      </w:tr>
      <w:tr w:rsidR="00CB684C" w:rsidRPr="0022455A" w:rsidTr="00CB684C">
        <w:trPr>
          <w:trHeight w:val="344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</w:tcBorders>
          </w:tcPr>
          <w:p w:rsidR="00CB684C" w:rsidRDefault="00CB684C" w:rsidP="007F3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73E6">
              <w:rPr>
                <w:rFonts w:ascii="Arial" w:hAnsi="Arial" w:cs="Arial"/>
                <w:b/>
                <w:sz w:val="24"/>
                <w:szCs w:val="24"/>
              </w:rPr>
              <w:t>Jakość przygotowania wniosku</w:t>
            </w:r>
          </w:p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 zapewnia wysoką jakość składanych za pośrednictwem LGD projektów. Wysoka jakość projektów usprawnia pracę Rady oraz daje większą szansę na zrealizowanie operacji.</w:t>
            </w:r>
          </w:p>
          <w:p w:rsidR="00CB684C" w:rsidRPr="00D07FD0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D07FD0">
              <w:rPr>
                <w:rFonts w:ascii="Arial" w:hAnsi="Arial" w:cs="Arial"/>
                <w:sz w:val="24"/>
                <w:szCs w:val="24"/>
              </w:rPr>
              <w:t>Doradztwo rozumiane jako bezpośrednie doradztwo w biurze LGD lub udział w szkoleniu dot. przygotowywania wniosków w ramach danego przedsięwzięcia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CB684C" w:rsidRDefault="00CB684C" w:rsidP="007F30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 pkt. -  wniosek nie został sporządzony w oparciu o doradztwo świadczone przez LGD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pkt.- wnioskodawca skorzystał raz z doradztwa świadczonego przez LGD dotyczącego przygotowania wniosków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pkt. – wnioskodawca skorzystał minimum dwukrotnie z doradztwa świadczonego przez LGD</w:t>
            </w:r>
          </w:p>
          <w:p w:rsidR="00CB684C" w:rsidRPr="00D07FD0" w:rsidRDefault="00CB684C" w:rsidP="007F3019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07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Max: 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07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pkt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Punkty przyznawane na podstawie danych lGD (listy obecności, karty udzielonego doradztwa)</w:t>
            </w:r>
          </w:p>
          <w:p w:rsidR="00CB684C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Premiowani są beneficjenci, którzy dołożą wszelkich starań by ich projekty była jak najwyższej jakości.</w:t>
            </w:r>
          </w:p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84C" w:rsidRPr="0022455A" w:rsidTr="00CB684C">
        <w:tc>
          <w:tcPr>
            <w:tcW w:w="567" w:type="dxa"/>
            <w:tcBorders>
              <w:right w:val="single" w:sz="4" w:space="0" w:color="auto"/>
            </w:tcBorders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547" w:type="dxa"/>
            <w:tcBorders>
              <w:left w:val="single" w:sz="4" w:space="0" w:color="auto"/>
            </w:tcBorders>
          </w:tcPr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CC7AAD">
              <w:rPr>
                <w:rFonts w:ascii="Arial" w:hAnsi="Arial" w:cs="Arial"/>
                <w:strike/>
                <w:sz w:val="24"/>
                <w:szCs w:val="24"/>
              </w:rPr>
              <w:t>Wnioskodawca przewidział promocję LGD i LSR w ramach planowanej operacji</w:t>
            </w: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CC7AAD">
              <w:rPr>
                <w:rFonts w:ascii="Arial" w:hAnsi="Arial" w:cs="Arial"/>
                <w:strike/>
                <w:sz w:val="24"/>
                <w:szCs w:val="24"/>
              </w:rPr>
              <w:t xml:space="preserve">Kryterium przyczynia się do promocji Lokalnej Grupy Działania, Lokalnej Strategii Rozwoju, Programu Rozwoju Obszarów Wiejskich. Promocja polegać powinna na stosowaniu odpowiednich znaków graficznych promujących </w:t>
            </w:r>
            <w:r w:rsidRPr="00CC7AAD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LGD, LSR oraz Program Rozwoju Obszarów Wiejskich. Zastosowanie kryterium wpłynie na rozpowszechnianie wiedzy o LGD, LSR, PROW a przez to na dodatkową aktywizację mieszkańców poprzez zainteresowanie ich działaniami LGD.</w:t>
            </w: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539" w:type="dxa"/>
          </w:tcPr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CC7AAD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0 lub 3 pkt.</w:t>
            </w: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CC7AAD">
              <w:rPr>
                <w:rFonts w:ascii="Arial" w:hAnsi="Arial" w:cs="Arial"/>
                <w:strike/>
                <w:sz w:val="24"/>
                <w:szCs w:val="24"/>
              </w:rPr>
              <w:br/>
            </w:r>
            <w:r w:rsidRPr="00CC7AAD">
              <w:rPr>
                <w:rFonts w:ascii="Arial" w:hAnsi="Arial" w:cs="Arial"/>
                <w:strike/>
                <w:sz w:val="24"/>
                <w:szCs w:val="24"/>
              </w:rPr>
              <w:br/>
            </w: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b/>
                <w:strike/>
                <w:sz w:val="24"/>
                <w:szCs w:val="24"/>
              </w:rPr>
            </w:pP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C7AAD">
              <w:rPr>
                <w:rFonts w:ascii="Arial" w:hAnsi="Arial" w:cs="Arial"/>
                <w:b/>
                <w:strike/>
                <w:sz w:val="24"/>
                <w:szCs w:val="24"/>
              </w:rPr>
              <w:t>Max. 3 pkt</w:t>
            </w:r>
          </w:p>
        </w:tc>
        <w:tc>
          <w:tcPr>
            <w:tcW w:w="4630" w:type="dxa"/>
          </w:tcPr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CC7AAD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Oświadczenie beneficjenta wraz z opisem planowanej promocji LSR i LGD:</w:t>
            </w:r>
          </w:p>
          <w:p w:rsidR="00CB684C" w:rsidRPr="00CC7AAD" w:rsidRDefault="00CB684C" w:rsidP="007F3019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  <w:r w:rsidRPr="00CC7AAD">
              <w:rPr>
                <w:rFonts w:ascii="Arial" w:hAnsi="Arial" w:cs="Arial"/>
                <w:strike/>
                <w:sz w:val="24"/>
                <w:szCs w:val="24"/>
              </w:rPr>
              <w:t xml:space="preserve"> Beneficjent szczegółowo opisał sposób promocji LGD i LSR w ramach planowanej operacji</w:t>
            </w:r>
          </w:p>
        </w:tc>
      </w:tr>
      <w:tr w:rsidR="00CB684C" w:rsidRPr="0022455A" w:rsidTr="00CB684C">
        <w:tc>
          <w:tcPr>
            <w:tcW w:w="567" w:type="dxa"/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5547" w:type="dxa"/>
          </w:tcPr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Wnioskodawca jest członkiem LGD i ma opłaconą składkę członkowską za rok w którym został złożony wniosek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 wynika z diagnozy obszaru: mała aktywność społeczna mieszkańców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Promowanie beneficjentów będących aktywn</w:t>
            </w:r>
            <w:r>
              <w:rPr>
                <w:rFonts w:ascii="Arial" w:hAnsi="Arial" w:cs="Arial"/>
                <w:sz w:val="24"/>
                <w:szCs w:val="24"/>
              </w:rPr>
              <w:t>ymi członkami LGD – kryterium m</w:t>
            </w:r>
            <w:r w:rsidR="003674D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55A">
              <w:rPr>
                <w:rFonts w:ascii="Arial" w:hAnsi="Arial" w:cs="Arial"/>
                <w:sz w:val="24"/>
                <w:szCs w:val="24"/>
              </w:rPr>
              <w:t xml:space="preserve"> zachęcać do</w:t>
            </w:r>
            <w:r w:rsidR="003674D4">
              <w:rPr>
                <w:rFonts w:ascii="Arial" w:hAnsi="Arial" w:cs="Arial"/>
                <w:sz w:val="24"/>
                <w:szCs w:val="24"/>
              </w:rPr>
              <w:t xml:space="preserve"> członkostwa w Lokalnej Grupie D</w:t>
            </w:r>
            <w:r w:rsidRPr="0022455A">
              <w:rPr>
                <w:rFonts w:ascii="Arial" w:hAnsi="Arial" w:cs="Arial"/>
                <w:sz w:val="24"/>
                <w:szCs w:val="24"/>
              </w:rPr>
              <w:t>ziałania</w:t>
            </w:r>
            <w:r w:rsidRPr="003674D4">
              <w:rPr>
                <w:rFonts w:ascii="Arial" w:hAnsi="Arial" w:cs="Arial"/>
                <w:strike/>
                <w:sz w:val="24"/>
                <w:szCs w:val="24"/>
              </w:rPr>
              <w:t xml:space="preserve"> a przez to na kreowanie i inicjowanie działań LGD.</w:t>
            </w:r>
          </w:p>
        </w:tc>
        <w:tc>
          <w:tcPr>
            <w:tcW w:w="3539" w:type="dxa"/>
          </w:tcPr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0 lub 3 pkt.</w:t>
            </w: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84C" w:rsidRDefault="00CB684C" w:rsidP="007F30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3141">
              <w:rPr>
                <w:rFonts w:ascii="Arial" w:hAnsi="Arial" w:cs="Arial"/>
                <w:b/>
                <w:sz w:val="24"/>
                <w:szCs w:val="24"/>
              </w:rPr>
              <w:t>Max. 3 pkt</w:t>
            </w:r>
          </w:p>
        </w:tc>
        <w:tc>
          <w:tcPr>
            <w:tcW w:w="4630" w:type="dxa"/>
          </w:tcPr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Weryfikacja wg danych LGD</w:t>
            </w:r>
          </w:p>
          <w:p w:rsidR="00CB684C" w:rsidRPr="0022455A" w:rsidRDefault="00CB684C" w:rsidP="007F30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84C" w:rsidRPr="0022455A" w:rsidTr="00CB684C">
        <w:tc>
          <w:tcPr>
            <w:tcW w:w="567" w:type="dxa"/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55A">
              <w:rPr>
                <w:rFonts w:ascii="Arial" w:hAnsi="Arial" w:cs="Arial"/>
                <w:b/>
                <w:sz w:val="24"/>
                <w:szCs w:val="24"/>
              </w:rPr>
              <w:t>RAZEM max.</w:t>
            </w:r>
          </w:p>
        </w:tc>
        <w:tc>
          <w:tcPr>
            <w:tcW w:w="3539" w:type="dxa"/>
            <w:shd w:val="clear" w:color="auto" w:fill="8DB3E2"/>
          </w:tcPr>
          <w:p w:rsidR="00CB684C" w:rsidRPr="0022455A" w:rsidRDefault="00CB684C" w:rsidP="007F30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Pr="0022455A">
              <w:rPr>
                <w:rFonts w:ascii="Arial" w:hAnsi="Arial" w:cs="Arial"/>
                <w:b/>
                <w:sz w:val="24"/>
                <w:szCs w:val="24"/>
              </w:rPr>
              <w:t xml:space="preserve"> pkt.   </w:t>
            </w:r>
          </w:p>
        </w:tc>
        <w:tc>
          <w:tcPr>
            <w:tcW w:w="4630" w:type="dxa"/>
            <w:shd w:val="clear" w:color="auto" w:fill="8DB3E2"/>
          </w:tcPr>
          <w:p w:rsidR="00CB684C" w:rsidRPr="0022455A" w:rsidRDefault="00CB684C" w:rsidP="00CB68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455A">
              <w:rPr>
                <w:rFonts w:ascii="Arial" w:hAnsi="Arial" w:cs="Arial"/>
                <w:b/>
                <w:sz w:val="24"/>
                <w:szCs w:val="24"/>
              </w:rPr>
              <w:t>Minimalna liczba punktów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koniecznych do uzyskania, tj. </w:t>
            </w:r>
            <w:r w:rsidRPr="00CB684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50</w:t>
            </w:r>
            <w:r w:rsidRPr="0022455A">
              <w:rPr>
                <w:rFonts w:ascii="Arial" w:hAnsi="Arial" w:cs="Arial"/>
                <w:b/>
                <w:sz w:val="24"/>
                <w:szCs w:val="24"/>
              </w:rPr>
              <w:t>% 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aksymalnej liczby punktów – </w:t>
            </w:r>
            <w:r w:rsidRPr="00CB684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19,5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455A">
              <w:rPr>
                <w:rFonts w:ascii="Arial" w:hAnsi="Arial" w:cs="Arial"/>
                <w:b/>
                <w:sz w:val="24"/>
                <w:szCs w:val="24"/>
              </w:rPr>
              <w:t xml:space="preserve">pkt. </w:t>
            </w:r>
          </w:p>
        </w:tc>
      </w:tr>
    </w:tbl>
    <w:p w:rsidR="00CB684C" w:rsidRPr="0022455A" w:rsidRDefault="00CB684C" w:rsidP="00CB684C">
      <w:pPr>
        <w:rPr>
          <w:rFonts w:ascii="Arial" w:hAnsi="Arial" w:cs="Arial"/>
          <w:sz w:val="24"/>
          <w:szCs w:val="24"/>
        </w:rPr>
      </w:pPr>
    </w:p>
    <w:p w:rsidR="00CB684C" w:rsidRDefault="00CB684C" w:rsidP="00CB684C">
      <w:pPr>
        <w:rPr>
          <w:rFonts w:ascii="Arial" w:hAnsi="Arial" w:cs="Arial"/>
          <w:b/>
          <w:sz w:val="32"/>
          <w:szCs w:val="24"/>
        </w:rPr>
      </w:pPr>
    </w:p>
    <w:p w:rsidR="00CB684C" w:rsidRDefault="00CB684C" w:rsidP="00CB684C">
      <w:pPr>
        <w:rPr>
          <w:rFonts w:ascii="Arial" w:hAnsi="Arial" w:cs="Arial"/>
          <w:b/>
          <w:sz w:val="32"/>
          <w:szCs w:val="24"/>
        </w:rPr>
      </w:pPr>
    </w:p>
    <w:p w:rsidR="001C26FD" w:rsidRDefault="001C26FD"/>
    <w:sectPr w:rsidR="001C26FD" w:rsidSect="00CB68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B684C"/>
    <w:rsid w:val="001C26FD"/>
    <w:rsid w:val="001C650D"/>
    <w:rsid w:val="002743EA"/>
    <w:rsid w:val="003674D4"/>
    <w:rsid w:val="00520087"/>
    <w:rsid w:val="00604C2D"/>
    <w:rsid w:val="006C4474"/>
    <w:rsid w:val="00AD4AD3"/>
    <w:rsid w:val="00CB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886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2017-01-25T12:21:00Z</dcterms:created>
  <dcterms:modified xsi:type="dcterms:W3CDTF">2017-01-25T12:28:00Z</dcterms:modified>
</cp:coreProperties>
</file>